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5957</w:t>
      </w:r>
    </w:p>
    <w:p>
      <w:r>
        <w:t>Visit Number: ddef7977a4488eaa5aeb7d37046891bf5c4533af627d9cc0e2ba06e88e61d254</w:t>
      </w:r>
    </w:p>
    <w:p>
      <w:r>
        <w:t>Masked_PatientID: 5956</w:t>
      </w:r>
    </w:p>
    <w:p>
      <w:r>
        <w:t>Order ID: e3d89ffddd15eef14b895183a42c45beef8301f12e90030f08f1ccf91142c3ff</w:t>
      </w:r>
    </w:p>
    <w:p>
      <w:r>
        <w:t>Order Name: Chest X-ray</w:t>
      </w:r>
    </w:p>
    <w:p>
      <w:r>
        <w:t>Result Item Code: CHE-NOV</w:t>
      </w:r>
    </w:p>
    <w:p>
      <w:r>
        <w:t>Performed Date Time: 27/11/2016 2:36</w:t>
      </w:r>
    </w:p>
    <w:p>
      <w:r>
        <w:t>Line Num: 1</w:t>
      </w:r>
    </w:p>
    <w:p>
      <w:r>
        <w:t>Text:       HISTORY new creps ?HAP, dropping saturation REPORT  Portable AP sitting Comparison study:  24/11/2016 The heart appears mildly enlarged. There is interval development of patchy airspace shadowing and interstitial shadowing  in the mid and lower zones.  No upper lobe blood diversion is seen.  The findings  can go with pneumonia.   Further action or early intervention required Finalised by: &lt;DOCTOR&gt;</w:t>
      </w:r>
    </w:p>
    <w:p>
      <w:r>
        <w:t>Accession Number: e728b0d1111b82d227e5a67d80896832de99b7c53582a25b8dafdbcc8ab7fe8a</w:t>
      </w:r>
    </w:p>
    <w:p>
      <w:r>
        <w:t>Updated Date Time: 28/11/2016 9:14</w:t>
      </w:r>
    </w:p>
    <w:p>
      <w:pPr>
        <w:pStyle w:val="Heading2"/>
      </w:pPr>
      <w:r>
        <w:t>Layman Explanation</w:t>
      </w:r>
    </w:p>
    <w:p>
      <w:r>
        <w:t>This radiology report discusses       HISTORY new creps ?HAP, dropping saturation REPORT  Portable AP sitting Comparison study:  24/11/2016 The heart appears mildly enlarged. There is interval development of patchy airspace shadowing and interstitial shadowing  in the mid and lower zones.  No upper lobe blood diversion is seen.  The findings  can go with pneumonia.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