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5968</w:t>
      </w:r>
    </w:p>
    <w:p>
      <w:r>
        <w:t>Visit Number: e980667891ce6a2fdea94c80a370c26e3c743b9baca74c8098f60d7e3376f49a</w:t>
      </w:r>
    </w:p>
    <w:p>
      <w:r>
        <w:t>Masked_PatientID: 5967</w:t>
      </w:r>
    </w:p>
    <w:p>
      <w:r>
        <w:t>Order ID: a730c1da91a37a783a2bdb40aabab62905e79604b759c0a0d70f3048c7607ccd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18/4/2019 10:05</w:t>
      </w:r>
    </w:p>
    <w:p>
      <w:r>
        <w:t>Line Num: 1</w:t>
      </w:r>
    </w:p>
    <w:p>
      <w:r>
        <w:t>Text: HISTORY  RMZ consolidation (reported as consolidation \collapse) noted on 17\3\19 CXR - to  assess for resolution REPORT The heart size and mediastinal configuration are normal.  No active lung lesion is seen. Report Indicator: Normal Finalised by: &lt;DOCTOR&gt;</w:t>
      </w:r>
    </w:p>
    <w:p>
      <w:r>
        <w:t>Accession Number: 9889213f45b38197e7d50eae3632a0a37733964cc5d72584be455c4228ac4086</w:t>
      </w:r>
    </w:p>
    <w:p>
      <w:r>
        <w:t>Updated Date Time: 22/4/2019 14:41</w:t>
      </w:r>
    </w:p>
    <w:p>
      <w:pPr>
        <w:pStyle w:val="Heading2"/>
      </w:pPr>
      <w:r>
        <w:t>Layman Explanation</w:t>
      </w:r>
    </w:p>
    <w:p>
      <w:r>
        <w:t>This radiology report discusses HISTORY  RMZ consolidation (reported as consolidation \collapse) noted on 17\3\19 CXR - to  assess for resolution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