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5973</w:t>
      </w:r>
    </w:p>
    <w:p>
      <w:r>
        <w:t>Visit Number: a2f6fc619dfacc027a1b329b0e8cc9335c340d998fb038628d450ec07e136385</w:t>
      </w:r>
    </w:p>
    <w:p>
      <w:r>
        <w:t>Masked_PatientID: 5971</w:t>
      </w:r>
    </w:p>
    <w:p>
      <w:r>
        <w:t>Order ID: fd98be7de8e23451509f1a8fb1550e90f90c6318ad95989137f7c1a8bc9ba681</w:t>
      </w:r>
    </w:p>
    <w:p>
      <w:r>
        <w:t>Order Name: Chest X-ray, Erect</w:t>
      </w:r>
    </w:p>
    <w:p>
      <w:r>
        <w:t>Result Item Code: CHE-ER</w:t>
      </w:r>
    </w:p>
    <w:p>
      <w:r>
        <w:t>Performed Date Time: 31/3/2018 11:57</w:t>
      </w:r>
    </w:p>
    <w:p>
      <w:r>
        <w:t>Line Num: 1</w:t>
      </w:r>
    </w:p>
    <w:p>
      <w:r>
        <w:t>Text:       HISTORY giddiness with palpitations REPORT  Reference made to the chest radiograph dated three 4 November 2016. Chest PA erect. Heart size is top normal.  Aortic unfolding with mural calcification is noted.  No  active lung lesion is seen.   Known / Minor  Finalised by: &lt;DOCTOR&gt;</w:t>
      </w:r>
    </w:p>
    <w:p>
      <w:r>
        <w:t>Accession Number: 4b38ca9a5e226050336975d5690fa4e19c6c9d31aca8342559662b6202740a39</w:t>
      </w:r>
    </w:p>
    <w:p>
      <w:r>
        <w:t>Updated Date Time: 31/3/2018 14:27</w:t>
      </w:r>
    </w:p>
    <w:p>
      <w:pPr>
        <w:pStyle w:val="Heading2"/>
      </w:pPr>
      <w:r>
        <w:t>Layman Explanation</w:t>
      </w:r>
    </w:p>
    <w:p>
      <w:r>
        <w:t>This radiology report discusses       HISTORY giddiness with palpitations REPORT  Reference made to the chest radiograph dated three 4 November 2016. Chest PA erect. Heart size is top normal.  Aortic unfolding with mural calcification is noted.  No  active lung lesion is seen.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