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5979</w:t>
      </w:r>
    </w:p>
    <w:p>
      <w:r>
        <w:t>Visit Number: 833eaa7bcb83afaa9adb3de397a0da7a56f3001b46757e5bff926a068b71aecc</w:t>
      </w:r>
    </w:p>
    <w:p>
      <w:r>
        <w:t>Masked_PatientID: 5979</w:t>
      </w:r>
    </w:p>
    <w:p>
      <w:r>
        <w:t>Order ID: 99269c3e3f655532a1bd1dfd21cc9e7424dd6366dc1c922420d5c01cba05e8d8</w:t>
      </w:r>
    </w:p>
    <w:p>
      <w:r>
        <w:t>Order Name: Chest X-ray, Erect</w:t>
      </w:r>
    </w:p>
    <w:p>
      <w:r>
        <w:t>Result Item Code: CHE-ER</w:t>
      </w:r>
    </w:p>
    <w:p>
      <w:r>
        <w:t>Performed Date Time: 13/11/2019 13:50</w:t>
      </w:r>
    </w:p>
    <w:p>
      <w:r>
        <w:t>Line Num: 1</w:t>
      </w:r>
    </w:p>
    <w:p>
      <w:r>
        <w:t>Text: HISTORY  Right PBK REPORT Sternotomy wires are noted. There is a coronary artery stent noted. The heart is  normal in size. No active lung lesion is seen. Report Indicator: Known / Minor Finalised by: &lt;DOCTOR&gt;</w:t>
      </w:r>
    </w:p>
    <w:p>
      <w:r>
        <w:t>Accession Number: b57bc6aed003bff425d5a278ad940014428df4b67a0757b3fd887c1ae43c0911</w:t>
      </w:r>
    </w:p>
    <w:p>
      <w:r>
        <w:t>Updated Date Time: 13/11/2019 14:27</w:t>
      </w:r>
    </w:p>
    <w:p>
      <w:pPr>
        <w:pStyle w:val="Heading2"/>
      </w:pPr>
      <w:r>
        <w:t>Layman Explanation</w:t>
      </w:r>
    </w:p>
    <w:p>
      <w:r>
        <w:t>This radiology report discusses HISTORY  Right PBK REPORT Sternotomy wires are noted. There is a coronary artery stent noted. The heart is  normal in size. No active lung lesion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