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5982</w:t>
      </w:r>
    </w:p>
    <w:p>
      <w:r>
        <w:t>Visit Number: f198a10ca1388629c38ec28f6963e558fafed3d49d9a71a7f479cff83feac4d0</w:t>
      </w:r>
    </w:p>
    <w:p>
      <w:r>
        <w:t>Masked_PatientID: 5981</w:t>
      </w:r>
    </w:p>
    <w:p>
      <w:r>
        <w:t>Order ID: 2075b0b632fa0065f2bbc2b033c0274cdcbae6ce8ba9d3fb7644139ef200aaab</w:t>
      </w:r>
    </w:p>
    <w:p>
      <w:r>
        <w:t>Order Name: Chest X-ray, Erect</w:t>
      </w:r>
    </w:p>
    <w:p>
      <w:r>
        <w:t>Result Item Code: CHE-ER</w:t>
      </w:r>
    </w:p>
    <w:p>
      <w:r>
        <w:t>Performed Date Time: 06/4/2016 2:26</w:t>
      </w:r>
    </w:p>
    <w:p>
      <w:r>
        <w:t>Line Num: 1</w:t>
      </w:r>
    </w:p>
    <w:p>
      <w:r>
        <w:t>Text:       HISTORY PAIN ABDOMEN REPORT CHEST RADIOGRAPH PA Prior radiograph of 14 October 2015 was reviewed. Heart size cannot be accurately assessed on this projection.  There is stable loss  of left lung volume with ipsilateral mediastinal shift.  Extensive bronchiectatic  changes in the left lung with patchy opacification in the left lower zone are noted.  Right upper zone fibrocalcific changes are seen. There is no free subdiaphragmatic gas.   Known / Minor  Finalised by: &lt;DOCTOR&gt;</w:t>
      </w:r>
    </w:p>
    <w:p>
      <w:r>
        <w:t>Accession Number: ebe9533ba19546e0e65d6690dc6d32e592f8c2d1e96da9332b518da6eaa61790</w:t>
      </w:r>
    </w:p>
    <w:p>
      <w:r>
        <w:t>Updated Date Time: 06/4/2016 16:04</w:t>
      </w:r>
    </w:p>
    <w:p>
      <w:pPr>
        <w:pStyle w:val="Heading2"/>
      </w:pPr>
      <w:r>
        <w:t>Layman Explanation</w:t>
      </w:r>
    </w:p>
    <w:p>
      <w:r>
        <w:t>This radiology report discusses       HISTORY PAIN ABDOMEN REPORT CHEST RADIOGRAPH PA Prior radiograph of 14 October 2015 was reviewed. Heart size cannot be accurately assessed on this projection.  There is stable loss  of left lung volume with ipsilateral mediastinal shift.  Extensive bronchiectatic  changes in the left lung with patchy opacification in the left lower zone are noted.  Right upper zone fibrocalcific changes are seen. There is no free subdiaphragmatic gas.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