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5985</w:t>
      </w:r>
    </w:p>
    <w:p>
      <w:r>
        <w:t>Visit Number: e4ba0ad13d97894864eb978a827f03b6a4ee71f12f0b6f3d8aafa745dd901a48</w:t>
      </w:r>
    </w:p>
    <w:p>
      <w:r>
        <w:t>Masked_PatientID: 5981</w:t>
      </w:r>
    </w:p>
    <w:p>
      <w:r>
        <w:t>Order ID: b387c9347a301365b0343fd155ea4492f5b1aa50517eb6e84d005e8a2a140004</w:t>
      </w:r>
    </w:p>
    <w:p>
      <w:r>
        <w:t>Order Name: Chest X-ray, Erect</w:t>
      </w:r>
    </w:p>
    <w:p>
      <w:r>
        <w:t>Result Item Code: CHE-ER</w:t>
      </w:r>
    </w:p>
    <w:p>
      <w:r>
        <w:t>Performed Date Time: 31/10/2016 11:40</w:t>
      </w:r>
    </w:p>
    <w:p>
      <w:r>
        <w:t>Line Num: 1</w:t>
      </w:r>
    </w:p>
    <w:p>
      <w:r>
        <w:t>Text:       HISTORY L fibrothorax REPORT CHEST:AP SITTING  Prior radiograph of 6 April 2016 is reviewed. Heart size cannot be accurately assessed on this projection. There is stable loss of left lung volume with ipsilateral mediastinalshift. Extensive bronchiectatic changes in the left lung with patchy opacification in the left lower zone are noted. Right upper zone fibrocalcific changes are seen. Overall appearance of the lungs show no significant change.   Known / Minor  Finalised by: &lt;DOCTOR&gt;</w:t>
      </w:r>
    </w:p>
    <w:p>
      <w:r>
        <w:t>Accession Number: 6a594564e047cc440794c24beb07fcaa08cdd4d4db1261190d89e77edadf741e</w:t>
      </w:r>
    </w:p>
    <w:p>
      <w:r>
        <w:t>Updated Date Time: 31/10/2016 13:17</w:t>
      </w:r>
    </w:p>
    <w:p>
      <w:pPr>
        <w:pStyle w:val="Heading2"/>
      </w:pPr>
      <w:r>
        <w:t>Layman Explanation</w:t>
      </w:r>
    </w:p>
    <w:p>
      <w:r>
        <w:t>This radiology report discusses       HISTORY L fibrothorax REPORT CHEST:AP SITTING  Prior radiograph of 6 April 2016 is reviewed. Heart size cannot be accurately assessed on this projection. There is stable loss of left lung volume with ipsilateral mediastinalshift. Extensive bronchiectatic changes in the left lung with patchy opacification in the left lower zone are noted. Right upper zone fibrocalcific changes are seen. Overall appearance of the lungs show no significant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