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5995</w:t>
      </w:r>
    </w:p>
    <w:p>
      <w:r>
        <w:t>Visit Number: 00786b5ada6cd16598842d02e08c1b75c3ded62a1b525c0b281885c6c1d8c8c8</w:t>
      </w:r>
    </w:p>
    <w:p>
      <w:r>
        <w:t>Masked_PatientID: 5995</w:t>
      </w:r>
    </w:p>
    <w:p>
      <w:r>
        <w:t>Order ID: 8398a8fba057967fafb86c96162ff9d44a251267d211a41b4466fd659b4e04dd</w:t>
      </w:r>
    </w:p>
    <w:p>
      <w:r>
        <w:t>Order Name: Chest X-ray</w:t>
      </w:r>
    </w:p>
    <w:p>
      <w:r>
        <w:t>Result Item Code: CHE-NOV</w:t>
      </w:r>
    </w:p>
    <w:p>
      <w:r>
        <w:t>Performed Date Time: 17/1/2015 16:35</w:t>
      </w:r>
    </w:p>
    <w:p>
      <w:r>
        <w:t>Line Num: 1</w:t>
      </w:r>
    </w:p>
    <w:p>
      <w:r>
        <w:t>Text:       HISTORY septic workup. REPORT  There is suboptimal inspiratory effort.  It is difficult to assess lung bases.   Heart is enlarged.  Single lead AICD is noted in situ.  There is pulmonary oedema  with airspace shadowing in the lower zones bilaterally, perihilar haze and venous  congestion.  A right pleural effusion is noted   May need further action Finalised by: &lt;DOCTOR&gt;</w:t>
      </w:r>
    </w:p>
    <w:p>
      <w:r>
        <w:t>Accession Number: 7b66075118c49b1159c515aa5b1bbbc876c305c166456e4da3514d26c14f2dc4</w:t>
      </w:r>
    </w:p>
    <w:p>
      <w:r>
        <w:t>Updated Date Time: 18/1/2015 11:46</w:t>
      </w:r>
    </w:p>
    <w:p>
      <w:pPr>
        <w:pStyle w:val="Heading2"/>
      </w:pPr>
      <w:r>
        <w:t>Layman Explanation</w:t>
      </w:r>
    </w:p>
    <w:p>
      <w:r>
        <w:t>This radiology report discusses       HISTORY septic workup. REPORT  There is suboptimal inspiratory effort.  It is difficult to assess lung bases.   Heart is enlarged.  Single lead AICD is noted in situ.  There is pulmonary oedema  with airspace shadowing in the lower zones bilaterally, perihilar haze and venous  congestion.  A right pleural effusion is noted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