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6042</w:t>
      </w:r>
    </w:p>
    <w:p>
      <w:r>
        <w:t>Visit Number: f26cf0388625149637ea907b57e87003205728d36d66aecb11914a3780d910dc</w:t>
      </w:r>
    </w:p>
    <w:p>
      <w:r>
        <w:t>Masked_PatientID: 5997</w:t>
      </w:r>
    </w:p>
    <w:p>
      <w:r>
        <w:t>Order ID: 8d774fae21d5127c01fc1fe47988af56876bab15f95a903c8d089f8f22204612</w:t>
      </w:r>
    </w:p>
    <w:p>
      <w:r>
        <w:t>Order Name: Chest X-ray, Erect</w:t>
      </w:r>
    </w:p>
    <w:p>
      <w:r>
        <w:t>Result Item Code: CHE-ER</w:t>
      </w:r>
    </w:p>
    <w:p>
      <w:r>
        <w:t>Performed Date Time: 09/6/2020 14:46</w:t>
      </w:r>
    </w:p>
    <w:p>
      <w:r>
        <w:t>Line Num: 1</w:t>
      </w:r>
    </w:p>
    <w:p>
      <w:r>
        <w:t>Text: HISTORY  SOB, bilat LL swelling REPORT Prior chest radiograph of 24 March 2020 was noted. Post CABG. Heart size cannot be accurately assessed on this AP projection. There is pulmonary venous congestion with airspace opacification in bilateral lower  zones and moderate sized pleural effusions bilaterally. Findings are suggestive of congestive cardiac failure/ fluid overload. Report Indicator: May need further action Finalised by: &lt;DOCTOR&gt;</w:t>
      </w:r>
    </w:p>
    <w:p>
      <w:r>
        <w:t>Accession Number: 9c471f5343ca55f9a3c13ef8c6fc5fd6787fa124a2d9e2426aa435aed2473734</w:t>
      </w:r>
    </w:p>
    <w:p>
      <w:r>
        <w:t>Updated Date Time: 09/6/2020 15:29</w:t>
      </w:r>
    </w:p>
    <w:p>
      <w:pPr>
        <w:pStyle w:val="Heading2"/>
      </w:pPr>
      <w:r>
        <w:t>Layman Explanation</w:t>
      </w:r>
    </w:p>
    <w:p>
      <w:r>
        <w:t>This radiology report discusses HISTORY  SOB, bilat LL swelling REPORT Prior chest radiograph of 24 March 2020 was noted. Post CABG. Heart size cannot be accurately assessed on this AP projection. There is pulmonary venous congestion with airspace opacification in bilateral lower  zones and moderate sized pleural effusions bilaterally. Findings are suggestive of congestive cardiac failure/ fluid overload.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