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6012</w:t>
      </w:r>
    </w:p>
    <w:p>
      <w:r>
        <w:t>Visit Number: d9b909823c7ba9b4b4c82ddf12efd569e7cfbdf4a3aeff3bf76fbc8b5262f9ea</w:t>
      </w:r>
    </w:p>
    <w:p>
      <w:r>
        <w:t>Masked_PatientID: 5997</w:t>
      </w:r>
    </w:p>
    <w:p>
      <w:r>
        <w:t>Order ID: bb475797717b640bb3c4ca593abc07612060645e5bacd9ed63c519ef1ec0748d</w:t>
      </w:r>
    </w:p>
    <w:p>
      <w:r>
        <w:t>Order Name: Chest X-ray</w:t>
      </w:r>
    </w:p>
    <w:p>
      <w:r>
        <w:t>Result Item Code: CHE-NOV</w:t>
      </w:r>
    </w:p>
    <w:p>
      <w:r>
        <w:t>Performed Date Time: 10/9/2019 13:36</w:t>
      </w:r>
    </w:p>
    <w:p>
      <w:r>
        <w:t>Line Num: 1</w:t>
      </w:r>
    </w:p>
    <w:p>
      <w:r>
        <w:t>Text: HISTORY  delirium invx REPORT Comparison:  26 August 2019. AP sitting film. Sternotomy wires sutures noted. The patient is in shallow inspiration. Bibasal atelectasis and possibly a small right  pleural effusion are noted, these are largely unchanged from before. No new findings  of note. Report Indicator: Known / Minor Finalised by: &lt;DOCTOR&gt;</w:t>
      </w:r>
    </w:p>
    <w:p>
      <w:r>
        <w:t>Accession Number: 79f94c5c780889771dda44ee09d8a3a7818b217036c5f023f16fcb2369f57e7c</w:t>
      </w:r>
    </w:p>
    <w:p>
      <w:r>
        <w:t>Updated Date Time: 11/9/2019 10:19</w:t>
      </w:r>
    </w:p>
    <w:p>
      <w:pPr>
        <w:pStyle w:val="Heading2"/>
      </w:pPr>
      <w:r>
        <w:t>Layman Explanation</w:t>
      </w:r>
    </w:p>
    <w:p>
      <w:r>
        <w:t>This radiology report discusses HISTORY  delirium invx REPORT Comparison:  26 August 2019. AP sitting film. Sternotomy wires sutures noted. The patient is in shallow inspiration. Bibasal atelectasis and possibly a small right  pleural effusion are noted, these are largely unchanged from before. No new findings  of note.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