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6030</w:t>
      </w:r>
    </w:p>
    <w:p>
      <w:r>
        <w:t>Visit Number: aaaa539aadf4c5742359714dfc1ac0c5acf3d9bf325f4bbfb3c2f21c0efd75b5</w:t>
      </w:r>
    </w:p>
    <w:p>
      <w:r>
        <w:t>Masked_PatientID: 5997</w:t>
      </w:r>
    </w:p>
    <w:p>
      <w:r>
        <w:t>Order ID: 34f10b1bce36da2e7e91ce97fffe0f672b3e21c757e8da8461f1c220474774e3</w:t>
      </w:r>
    </w:p>
    <w:p>
      <w:r>
        <w:t>Order Name: Chest X-ray, Erect</w:t>
      </w:r>
    </w:p>
    <w:p>
      <w:r>
        <w:t>Result Item Code: CHE-ER</w:t>
      </w:r>
    </w:p>
    <w:p>
      <w:r>
        <w:t>Performed Date Time: 13/1/2020 22:02</w:t>
      </w:r>
    </w:p>
    <w:p>
      <w:r>
        <w:t>Line Num: 1</w:t>
      </w:r>
    </w:p>
    <w:p>
      <w:r>
        <w:t>Text: HISTORY  fluid overload REPORT Studies reviewed: Chest X-ray, Erect 31/12/2019;Chest X-ray 23/12/2019 Sternotomy wires and mediastinal clips are noted. Heart size cannot be accurately assessed. Bilateral small pleural effusions, lower  zone consolidation, upper lobe diversion and prominent bronchovascular markings again  noted, likely due to congestive cardiac failure. Report Indicator: Known / Minor Finalised by: &lt;DOCTOR&gt;</w:t>
      </w:r>
    </w:p>
    <w:p>
      <w:r>
        <w:t>Accession Number: d7775f7092d5de74ed3697884362a4530d993f4cf74edcef7a1a8a6f7d59101b</w:t>
      </w:r>
    </w:p>
    <w:p>
      <w:r>
        <w:t>Updated Date Time: 15/1/2020 7:13</w:t>
      </w:r>
    </w:p>
    <w:p>
      <w:pPr>
        <w:pStyle w:val="Heading2"/>
      </w:pPr>
      <w:r>
        <w:t>Layman Explanation</w:t>
      </w:r>
    </w:p>
    <w:p>
      <w:r>
        <w:t>This radiology report discusses HISTORY  fluid overload REPORT Studies reviewed: Chest X-ray, Erect 31/12/2019;Chest X-ray 23/12/2019 Sternotomy wires and mediastinal clips are noted. Heart size cannot be accurately assessed. Bilateral small pleural effusions, lower  zone consolidation, upper lobe diversion and prominent bronchovascular markings again  noted, likely due to congestive cardiac failure.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