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6040</w:t>
      </w:r>
    </w:p>
    <w:p>
      <w:r>
        <w:t>Visit Number: 10e7709c6fabfd89fbd3e0b220bd92ffd32668e1d95b9a6e853da9b91628f4dc</w:t>
      </w:r>
    </w:p>
    <w:p>
      <w:r>
        <w:t>Masked_PatientID: 5997</w:t>
      </w:r>
    </w:p>
    <w:p>
      <w:r>
        <w:t>Order ID: adb000b82eece3403872e45727b573852268cb688a7b94f04a5c7e4e81690ec1</w:t>
      </w:r>
    </w:p>
    <w:p>
      <w:r>
        <w:t>Order Name: Chest X-ray</w:t>
      </w:r>
    </w:p>
    <w:p>
      <w:r>
        <w:t>Result Item Code: CHE-NOV</w:t>
      </w:r>
    </w:p>
    <w:p>
      <w:r>
        <w:t>Performed Date Time: 21/12/2020 4:25</w:t>
      </w:r>
    </w:p>
    <w:p>
      <w:r>
        <w:t>Line Num: 1</w:t>
      </w:r>
    </w:p>
    <w:p>
      <w:r>
        <w:t>Text: HISTORY  repeat cxr to reassess fluid status and consolidation REPORT Radiograph performed on 17 Dec 2020 reviewed.  Midline sternotomy wires and mediastinal clips seen. The heart size cannot be accurately assessed in this projection. Thoracic aorta is  unfolded. Pulmonary venous congestion noted with bilateral mid to lower zone airspace opacities  and bilateral pleural effusions (R&gt;L). Findings are largely unchanged from before.  Report Indicator: May need further action Finalised by: &lt;DOCTOR&gt;</w:t>
      </w:r>
    </w:p>
    <w:p>
      <w:r>
        <w:t>Accession Number: 39a336b912444b67e711878538f01a9303ec1022e8b2941c06cf898e55b493a6</w:t>
      </w:r>
    </w:p>
    <w:p>
      <w:r>
        <w:t>Updated Date Time: 22/12/2020 8:10</w:t>
      </w:r>
    </w:p>
    <w:p>
      <w:pPr>
        <w:pStyle w:val="Heading2"/>
      </w:pPr>
      <w:r>
        <w:t>Layman Explanation</w:t>
      </w:r>
    </w:p>
    <w:p>
      <w:r>
        <w:t>This radiology report discusses HISTORY  repeat cxr to reassess fluid status and consolidation REPORT Radiograph performed on 17 Dec 2020 reviewed.  Midline sternotomy wires and mediastinal clips seen. The heart size cannot be accurately assessed in this projection. Thoracic aorta is  unfolded. Pulmonary venous congestion noted with bilateral mid to lower zone airspace opacities  and bilateral pleural effusions (R&gt;L). Findings are largely unchanged from before.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