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6033</w:t>
      </w:r>
    </w:p>
    <w:p>
      <w:r>
        <w:t>Visit Number: aaaa539aadf4c5742359714dfc1ac0c5acf3d9bf325f4bbfb3c2f21c0efd75b5</w:t>
      </w:r>
    </w:p>
    <w:p>
      <w:r>
        <w:t>Masked_PatientID: 5997</w:t>
      </w:r>
    </w:p>
    <w:p>
      <w:r>
        <w:t>Order ID: 98231d2b4f14c3fc12d72ec4c91146193c08ba0f284448f28cb53f6178f28dc1</w:t>
      </w:r>
    </w:p>
    <w:p>
      <w:r>
        <w:t>Order Name: Chest X-ray</w:t>
      </w:r>
    </w:p>
    <w:p>
      <w:r>
        <w:t>Result Item Code: CHE-NOV</w:t>
      </w:r>
    </w:p>
    <w:p>
      <w:r>
        <w:t>Performed Date Time: 23/1/2020 12:38</w:t>
      </w:r>
    </w:p>
    <w:p>
      <w:r>
        <w:t>Line Num: 1</w:t>
      </w:r>
    </w:p>
    <w:p>
      <w:r>
        <w:t>Text: HISTORY  evaluate pulmonary oedema REPORT Status post CABG. The heart size is enlarged and the lung fields are congested. Patchy shadows are seen in both lower zones associated with bilateral effusions. The findings could be due to heart failure. Report Indicator: May need further action Finalised by: &lt;DOCTOR&gt;</w:t>
      </w:r>
    </w:p>
    <w:p>
      <w:r>
        <w:t>Accession Number: bf30dbfa885ae9819bd591c05acfc56c5e5db83fa5665c2d0e762b9cb3edf0f5</w:t>
      </w:r>
    </w:p>
    <w:p>
      <w:r>
        <w:t>Updated Date Time: 23/1/2020 18:53</w:t>
      </w:r>
    </w:p>
    <w:p>
      <w:pPr>
        <w:pStyle w:val="Heading2"/>
      </w:pPr>
      <w:r>
        <w:t>Layman Explanation</w:t>
      </w:r>
    </w:p>
    <w:p>
      <w:r>
        <w:t>This radiology report discusses HISTORY  evaluate pulmonary oedema REPORT Status post CABG. The heart size is enlarged and the lung fields are congested. Patchy shadows are seen in both lower zones associated with bilateral effusions. The findings could be due to heart failure.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