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6035</w:t>
      </w:r>
    </w:p>
    <w:p>
      <w:r>
        <w:t>Visit Number: 7e52e357b1a126dbc82e21e951d3abfd055aaf5636ec6f1a99df9f93d382aeb8</w:t>
      </w:r>
    </w:p>
    <w:p>
      <w:r>
        <w:t>Masked_PatientID: 5997</w:t>
      </w:r>
    </w:p>
    <w:p>
      <w:r>
        <w:t>Order ID: 1fe734f92f6313e731d36d54824f1cfdbeebd445b3a8c6cea50365c318948a99</w:t>
      </w:r>
    </w:p>
    <w:p>
      <w:r>
        <w:t>Order Name: Chest X-ray</w:t>
      </w:r>
    </w:p>
    <w:p>
      <w:r>
        <w:t>Result Item Code: CHE-NOV</w:t>
      </w:r>
    </w:p>
    <w:p>
      <w:r>
        <w:t>Performed Date Time: 24/3/2020 16:28</w:t>
      </w:r>
    </w:p>
    <w:p>
      <w:r>
        <w:t>Line Num: 1</w:t>
      </w:r>
    </w:p>
    <w:p>
      <w:r>
        <w:t>Text: HISTORY  fluid overload REPORT AP sitting view. Previous chest radiograph dated 19 March 2020 is reviewed. Midline sternotomy wires and mediastinal clips are noted. The heart is enlarged. Increased bilateral perihilar consolidation is againnoted, marginally worse compared  to the previous chest radiograph. Small bilateral pleural effusions are again noted. Report Indicator: May need further action Reported by: &lt;DOCTOR&gt;</w:t>
      </w:r>
    </w:p>
    <w:p>
      <w:r>
        <w:t>Accession Number: 033436e3277e545c437df010bbf612490ecbba9423bc82e6583738ac09993960</w:t>
      </w:r>
    </w:p>
    <w:p>
      <w:r>
        <w:t>Updated Date Time: 25/3/2020 11:44</w:t>
      </w:r>
    </w:p>
    <w:p>
      <w:pPr>
        <w:pStyle w:val="Heading2"/>
      </w:pPr>
      <w:r>
        <w:t>Layman Explanation</w:t>
      </w:r>
    </w:p>
    <w:p>
      <w:r>
        <w:t>This radiology report discusses HISTORY  fluid overload REPORT AP sitting view. Previous chest radiograph dated 19 March 2020 is reviewed. Midline sternotomy wires and mediastinal clips are noted. The heart is enlarged. Increased bilateral perihilar consolidation is againnoted, marginally worse compared  to the previous chest radiograph. Small bilateral pleural effusions are again noted.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