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6047</w:t>
      </w:r>
    </w:p>
    <w:p>
      <w:r>
        <w:t>Visit Number: 07c905fd86f0e9265de10330716d50fb715fcf15dde059f1efc10504833bb103</w:t>
      </w:r>
    </w:p>
    <w:p>
      <w:r>
        <w:t>Masked_PatientID: 6045</w:t>
      </w:r>
    </w:p>
    <w:p>
      <w:r>
        <w:t>Order ID: 00ec3bc2664bbdec0634ff48f6e49d86577040367e163049a3d63269ddb9f92b</w:t>
      </w:r>
    </w:p>
    <w:p>
      <w:r>
        <w:t>Order Name: Chest X-ray, Erect</w:t>
      </w:r>
    </w:p>
    <w:p>
      <w:r>
        <w:t>Result Item Code: CHE-ER</w:t>
      </w:r>
    </w:p>
    <w:p>
      <w:r>
        <w:t>Performed Date Time: 17/5/2015 18:00</w:t>
      </w:r>
    </w:p>
    <w:p>
      <w:r>
        <w:t>Line Num: 1</w:t>
      </w:r>
    </w:p>
    <w:p>
      <w:r>
        <w:t>Text:       HISTORY tubo-ovarian abscess s/p drainage Pneumonia REPORT Tip of the right-sided CVP line is projected over the expected position of the SVC  and right atrium . Heart size is not well assessed in this AP sitting projection. There are hazy opacities projected over both lower zones that are partially obscuring  both hemidiaphragmatic outlines. There are also air space changes with left mammograms  noted in the left retrocardiac region. Findings may be related to underlying pneumonia.  Small bilateral pleural effusions are also noted.   Further action or early intervention required Finalised by: &lt;DOCTOR&gt;</w:t>
      </w:r>
    </w:p>
    <w:p>
      <w:r>
        <w:t>Accession Number: 334fb8a1cf5dde995bf89875f00ec01f218ddbb25b8b6548262285debb7e9932</w:t>
      </w:r>
    </w:p>
    <w:p>
      <w:r>
        <w:t>Updated Date Time: 18/5/2015 15:05</w:t>
      </w:r>
    </w:p>
    <w:p>
      <w:pPr>
        <w:pStyle w:val="Heading2"/>
      </w:pPr>
      <w:r>
        <w:t>Layman Explanation</w:t>
      </w:r>
    </w:p>
    <w:p>
      <w:r>
        <w:t>This radiology report discusses       HISTORY tubo-ovarian abscess s/p drainage Pneumonia REPORT Tip of the right-sided CVP line is projected over the expected position of the SVC  and right atrium . Heart size is not well assessed in this AP sitting projection. There are hazy opacities projected over both lower zones that are partially obscuring  both hemidiaphragmatic outlines. There are also air space changes with left mammograms  noted in the left retrocardiac region. Findings may be related to underlying pneumonia.  Small bilateral pleural effusions are also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