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6054</w:t>
      </w:r>
    </w:p>
    <w:p>
      <w:r>
        <w:t>Visit Number: 1eae03a5c1f605b3dc0dc651ffc583641ee13ba9e1dfc07fec09cd5d762f4b3a</w:t>
      </w:r>
    </w:p>
    <w:p>
      <w:r>
        <w:t>Masked_PatientID: 6052</w:t>
      </w:r>
    </w:p>
    <w:p>
      <w:r>
        <w:t>Order ID: 5683a7853bc8f24c1907bb5267e4f13e1f694497c08ad01c6a4946412eef7c78</w:t>
      </w:r>
    </w:p>
    <w:p>
      <w:r>
        <w:t>Order Name: Chest X-ray, Erect</w:t>
      </w:r>
    </w:p>
    <w:p>
      <w:r>
        <w:t>Result Item Code: CHE-ER</w:t>
      </w:r>
    </w:p>
    <w:p>
      <w:r>
        <w:t>Performed Date Time: 15/6/2017 11:26</w:t>
      </w:r>
    </w:p>
    <w:p>
      <w:r>
        <w:t>Line Num: 1</w:t>
      </w:r>
    </w:p>
    <w:p>
      <w:r>
        <w:t>Text:       The heart is enlarged.  The mass in the medial aspect of the apical segment of the  left lower lobe is visualised.  The aorta is unfurled.   Further action or early intervention required Finalised by: &lt;DOCTOR&gt;</w:t>
      </w:r>
    </w:p>
    <w:p>
      <w:r>
        <w:t>Accession Number: 3b8b737aac3728e9116c4fb1c1d5ad3ec4d9b4c3b382bed748c6c62681c97737</w:t>
      </w:r>
    </w:p>
    <w:p>
      <w:r>
        <w:t>Updated Date Time: 16/6/2017 14:44</w:t>
      </w:r>
    </w:p>
    <w:p>
      <w:pPr>
        <w:pStyle w:val="Heading2"/>
      </w:pPr>
      <w:r>
        <w:t>Layman Explanation</w:t>
      </w:r>
    </w:p>
    <w:p>
      <w:r>
        <w:t>This radiology report discusses       The heart is enlarged.  The mass in the medial aspect of the apical segment of the  left lower lobe is visualised.  The aorta is unfurled.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