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6064</w:t>
      </w:r>
    </w:p>
    <w:p>
      <w:r>
        <w:t>Visit Number: 22770ada95acf161582cd4fd585ba545170b0105af6b43e74c521960dee6274d</w:t>
      </w:r>
    </w:p>
    <w:p>
      <w:r>
        <w:t>Masked_PatientID: 6052</w:t>
      </w:r>
    </w:p>
    <w:p>
      <w:r>
        <w:t>Order ID: b0d3d80606843229c309f9772ef42d0242e63c29f2287f0b3e718f0b539d9dc1</w:t>
      </w:r>
    </w:p>
    <w:p>
      <w:r>
        <w:t>Order Name: Chest X-ray</w:t>
      </w:r>
    </w:p>
    <w:p>
      <w:r>
        <w:t>Result Item Code: CHE-NOV</w:t>
      </w:r>
    </w:p>
    <w:p>
      <w:r>
        <w:t>Performed Date Time: 27/11/2018 11:15</w:t>
      </w:r>
    </w:p>
    <w:p>
      <w:r>
        <w:t>Line Num: 1</w:t>
      </w:r>
    </w:p>
    <w:p>
      <w:r>
        <w:t>Text:       HISTORY Left empyema REPORT  Loculated left pleural effusion - empyema is grossly stable as compared to the radiograph  dated 26/11/2018.  Ground-glass changes are noted in the left middle zone.  Cardiac  size is difficult to assess.  Left mediastinal shift suggests loss of volume in the  left lung.   Known / Minor Finalised by: &lt;DOCTOR&gt;</w:t>
      </w:r>
    </w:p>
    <w:p>
      <w:r>
        <w:t>Accession Number: c302cdb9fb79d5c60ce364deb0b07d1c705cbc59fc9000ea2b294c4f9d395ab0</w:t>
      </w:r>
    </w:p>
    <w:p>
      <w:r>
        <w:t>Updated Date Time: 28/11/2018 9:46</w:t>
      </w:r>
    </w:p>
    <w:p>
      <w:pPr>
        <w:pStyle w:val="Heading2"/>
      </w:pPr>
      <w:r>
        <w:t>Layman Explanation</w:t>
      </w:r>
    </w:p>
    <w:p>
      <w:r>
        <w:t>This radiology report discusses       HISTORY Left empyema REPORT  Loculated left pleural effusion - empyema is grossly stable as compared to the radiograph  dated 26/11/2018.  Ground-glass changes are noted in the left middle zone.  Cardiac  size is difficult to assess.  Left mediastinal shift suggests loss of volume in the  left lung.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