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6083</w:t>
      </w:r>
    </w:p>
    <w:p>
      <w:r>
        <w:t>Visit Number: f2d7a49bed43517836a6a556d578b8c46824c82f3ec1eb69540d6ed7acaeeb9e</w:t>
      </w:r>
    </w:p>
    <w:p>
      <w:r>
        <w:t>Masked_PatientID: 6074</w:t>
      </w:r>
    </w:p>
    <w:p>
      <w:r>
        <w:t>Order ID: 9f2a3783a844e3d951e1e95d2380dc723394317dcbae59ab7f451c66e6e03367</w:t>
      </w:r>
    </w:p>
    <w:p>
      <w:r>
        <w:t>Order Name: Chest X-ray, Erect</w:t>
      </w:r>
    </w:p>
    <w:p>
      <w:r>
        <w:t>Result Item Code: CHE-ER</w:t>
      </w:r>
    </w:p>
    <w:p>
      <w:r>
        <w:t>Performed Date Time: 12/5/2015 16:49</w:t>
      </w:r>
    </w:p>
    <w:p>
      <w:r>
        <w:t>Line Num: 1</w:t>
      </w:r>
    </w:p>
    <w:p>
      <w:r>
        <w:t>Text:       HISTORY chest pain REPORT  Compared with prior radiograph dated 26/02/2015. CHEST The heart size and pulmonary vasculature cannot be accurately assessed on this AP  view. Background pulmonary venous congestion noted.  There is suboptimal inspiratory  effort.  No frank consolidation or sizeable pleural collection is noted. STERNUM No displaced fracture is seen.   Known / Minor  Finalised by: &lt;DOCTOR&gt;</w:t>
      </w:r>
    </w:p>
    <w:p>
      <w:r>
        <w:t>Accession Number: 22804ac4e3bd59afcdac8a32caa1a1022a976db69fe71027e5390a88e04f995a</w:t>
      </w:r>
    </w:p>
    <w:p>
      <w:r>
        <w:t>Updated Date Time: 13/5/2015 9:59</w:t>
      </w:r>
    </w:p>
    <w:p>
      <w:pPr>
        <w:pStyle w:val="Heading2"/>
      </w:pPr>
      <w:r>
        <w:t>Layman Explanation</w:t>
      </w:r>
    </w:p>
    <w:p>
      <w:r>
        <w:t>This radiology report discusses       HISTORY chest pain REPORT  Compared with prior radiograph dated 26/02/2015. CHEST The heart size and pulmonary vasculature cannot be accurately assessed on this AP  view. Background pulmonary venous congestion noted.  There is suboptimal inspiratory  effort.  No frank consolidation or sizeable pleural collection is noted. STERNUM No displaced fracture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