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6087</w:t>
      </w:r>
    </w:p>
    <w:p>
      <w:r>
        <w:t>Visit Number: 49a99ac4132c52c1ce310ff69097d36d9797e9b8c19dbb42854a53b19b112dbe</w:t>
      </w:r>
    </w:p>
    <w:p>
      <w:r>
        <w:t>Masked_PatientID: 6086</w:t>
      </w:r>
    </w:p>
    <w:p>
      <w:r>
        <w:t>Order ID: 4701cc231ceb9665c9fc3229d94c1a44c02c5ed6a6630ce4e3ff5ac57cee4573</w:t>
      </w:r>
    </w:p>
    <w:p>
      <w:r>
        <w:t>Order Name: Chest X-ray, Erect</w:t>
      </w:r>
    </w:p>
    <w:p>
      <w:r>
        <w:t>Result Item Code: CHE-ER</w:t>
      </w:r>
    </w:p>
    <w:p>
      <w:r>
        <w:t>Performed Date Time: 06/6/2019 17:16</w:t>
      </w:r>
    </w:p>
    <w:p>
      <w:r>
        <w:t>Line Num: 1</w:t>
      </w:r>
    </w:p>
    <w:p>
      <w:r>
        <w:t>Text: HISTORY  sepsis REPORT Chest X-ray: Erect No prior comparison radiograph. Consolidation with air bronchograms is seen in the right upper zone, likely related  to infective change. No pleural effusion. Follow-up chest radiograph after an appropriate  course of treatment is advised. Heart size is normal. Report Indicator: Further action or early intervention required Finalised by: &lt;DOCTOR&gt;</w:t>
      </w:r>
    </w:p>
    <w:p>
      <w:r>
        <w:t>Accession Number: 95119ac5048df37ace36fe4abbc8bf8ee8dff9703a9764e062191471d5be2c57</w:t>
      </w:r>
    </w:p>
    <w:p>
      <w:r>
        <w:t>Updated Date Time: 06/6/2019 18:47</w:t>
      </w:r>
    </w:p>
    <w:p>
      <w:pPr>
        <w:pStyle w:val="Heading2"/>
      </w:pPr>
      <w:r>
        <w:t>Layman Explanation</w:t>
      </w:r>
    </w:p>
    <w:p>
      <w:r>
        <w:t>This radiology report discusses HISTORY  sepsis REPORT Chest X-ray: Erect No prior comparison radiograph. Consolidation with air bronchograms is seen in the right upper zone, likely related  to infective change. No pleural effusion. Follow-up chest radiograph after an appropriate  course of treatment is advised. Heart size is normal.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