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6090</w:t>
      </w:r>
    </w:p>
    <w:p>
      <w:r>
        <w:t>Visit Number: 92ef3bc583b9201fe6579bec0aff81da2963ef24436b04405e6119ad5e118e08</w:t>
      </w:r>
    </w:p>
    <w:p>
      <w:r>
        <w:t>Masked_PatientID: 6088</w:t>
      </w:r>
    </w:p>
    <w:p>
      <w:r>
        <w:t>Order ID: 87ffe4a465d00e5b2c6155ddc9e10d63fe51fa26238c4549dfd9db5072edfbcd</w:t>
      </w:r>
    </w:p>
    <w:p>
      <w:r>
        <w:t>Order Name: Chest X-ray, Erect</w:t>
      </w:r>
    </w:p>
    <w:p>
      <w:r>
        <w:t>Result Item Code: CHE-ER</w:t>
      </w:r>
    </w:p>
    <w:p>
      <w:r>
        <w:t>Performed Date Time: 15/9/2018 8:29</w:t>
      </w:r>
    </w:p>
    <w:p>
      <w:r>
        <w:t>Line Num: 1</w:t>
      </w:r>
    </w:p>
    <w:p>
      <w:r>
        <w:t>Text:       HISTORY fever and SOB REPORT There is airspace opacification in the left lower zone, probably representing infective  consolidation. Blunting of the left costophrenic angle is suggestive of a small parapneumonic effusion. The right lung is clear. The heart size is normal.   Further action or early intervention required Finalised by: &lt;DOCTOR&gt;</w:t>
      </w:r>
    </w:p>
    <w:p>
      <w:r>
        <w:t>Accession Number: e65f03f1ea96d713187542dff42bfa73e7455cf1b1f22fff0c2a2a320a1c358f</w:t>
      </w:r>
    </w:p>
    <w:p>
      <w:r>
        <w:t>Updated Date Time: 15/9/2018 16:54</w:t>
      </w:r>
    </w:p>
    <w:p>
      <w:pPr>
        <w:pStyle w:val="Heading2"/>
      </w:pPr>
      <w:r>
        <w:t>Layman Explanation</w:t>
      </w:r>
    </w:p>
    <w:p>
      <w:r>
        <w:t>This radiology report discusses       HISTORY fever and SOB REPORT There is airspace opacification in the left lower zone, probably representing infective  consolidation. Blunting of the left costophrenic angle is suggestive of a small parapneumonic effusion. The right lung is clear. The heart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