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6089</w:t>
      </w:r>
    </w:p>
    <w:p>
      <w:r>
        <w:t>Visit Number: 73a2cc915b1aec084f00cd267ef77207717540b9d848260faf89ac0addce6b4e</w:t>
      </w:r>
    </w:p>
    <w:p>
      <w:r>
        <w:t>Masked_PatientID: 6088</w:t>
      </w:r>
    </w:p>
    <w:p>
      <w:r>
        <w:t>Order ID: 1af320bc936f0095b443bfcd47dddc3dee515c1c725bf5d2b2d87416d64f7328</w:t>
      </w:r>
    </w:p>
    <w:p>
      <w:r>
        <w:t>Order Name: Chest X-ray</w:t>
      </w:r>
    </w:p>
    <w:p>
      <w:r>
        <w:t>Result Item Code: CHE-NOV</w:t>
      </w:r>
    </w:p>
    <w:p>
      <w:r>
        <w:t>Performed Date Time: 25/10/2018 13:03</w:t>
      </w:r>
    </w:p>
    <w:p>
      <w:r>
        <w:t>Line Num: 1</w:t>
      </w:r>
    </w:p>
    <w:p>
      <w:r>
        <w:t>Text:       HISTORY Previous adenovirus+ CAP REPORT The heart size and mediastinal configuration are normal.  No active lung lesion is seen.   Normal Finalised by: &lt;DOCTOR&gt;</w:t>
      </w:r>
    </w:p>
    <w:p>
      <w:r>
        <w:t>Accession Number: 15ab1c31775801d7e7c1f3c21786d5fd0916989420d93803d7e3d7c333e729cd</w:t>
      </w:r>
    </w:p>
    <w:p>
      <w:r>
        <w:t>Updated Date Time: 25/10/2018 14:05</w:t>
      </w:r>
    </w:p>
    <w:p>
      <w:pPr>
        <w:pStyle w:val="Heading2"/>
      </w:pPr>
      <w:r>
        <w:t>Layman Explanation</w:t>
      </w:r>
    </w:p>
    <w:p>
      <w:r>
        <w:t>This radiology report discusses       HISTORY Previous adenovirus+ CAP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