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6092</w:t>
      </w:r>
    </w:p>
    <w:p>
      <w:r>
        <w:t>Visit Number: bb93ca0d5a796a08fe3133435470f93f9fdb9f0ed972aeedcd75b5b066bf1bc1</w:t>
      </w:r>
    </w:p>
    <w:p>
      <w:r>
        <w:t>Masked_PatientID: 6092</w:t>
      </w:r>
    </w:p>
    <w:p>
      <w:r>
        <w:t>Order ID: 632568837528f0bbb70959e92db1f91a164b0075af8b33fc6c0ddc8c8b112376</w:t>
      </w:r>
    </w:p>
    <w:p>
      <w:r>
        <w:t>Order Name: Chest X-ray, Erect</w:t>
      </w:r>
    </w:p>
    <w:p>
      <w:r>
        <w:t>Result Item Code: CHE-ER</w:t>
      </w:r>
    </w:p>
    <w:p>
      <w:r>
        <w:t>Performed Date Time: 14/12/2018 7:31</w:t>
      </w:r>
    </w:p>
    <w:p>
      <w:r>
        <w:t>Line Num: 1</w:t>
      </w:r>
    </w:p>
    <w:p>
      <w:r>
        <w:t>Text:       HISTORY fever REPORT  Chest X-ray: erect view Prior chest radiograph dated 21st September 2012 was reviewed. The heart is mildly enlarged. There is interval patchy airspace opacification in the left lower zone.   No sizable pleural effusion is seen.  Further action or early intervention required Finalised by: &lt;DOCTOR&gt;</w:t>
      </w:r>
    </w:p>
    <w:p>
      <w:r>
        <w:t>Accession Number: 5c1eb05c8554555895a2dc4d4e9c73185e88c362de0d058cf218d1fccea5b069</w:t>
      </w:r>
    </w:p>
    <w:p>
      <w:r>
        <w:t>Updated Date Time: 14/12/2018 11:34</w:t>
      </w:r>
    </w:p>
    <w:p>
      <w:pPr>
        <w:pStyle w:val="Heading2"/>
      </w:pPr>
      <w:r>
        <w:t>Layman Explanation</w:t>
      </w:r>
    </w:p>
    <w:p>
      <w:r>
        <w:t>This radiology report discusses       HISTORY fever REPORT  Chest X-ray: erect view Prior chest radiograph dated 21st September 2012 was reviewed. The heart is mildly enlarged. There is interval patchy airspace opacification in the left lower zone.   No sizable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