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6156</w:t>
      </w:r>
    </w:p>
    <w:p>
      <w:r>
        <w:t>Visit Number: ec59bfb06da75963003a96c556d9dae249616542ee147be32c6d16300d7df7dd</w:t>
      </w:r>
    </w:p>
    <w:p>
      <w:r>
        <w:t>Masked_PatientID: 6107</w:t>
      </w:r>
    </w:p>
    <w:p>
      <w:r>
        <w:t>Order ID: bfcb25a01f02f655b77160e97237fe494750dc51a2d9c479a3419450da0d742f</w:t>
      </w:r>
    </w:p>
    <w:p>
      <w:r>
        <w:t>Order Name: Chest X-ray, Erect</w:t>
      </w:r>
    </w:p>
    <w:p>
      <w:r>
        <w:t>Result Item Code: CHE-ER</w:t>
      </w:r>
    </w:p>
    <w:p>
      <w:r>
        <w:t>Performed Date Time: 05/7/2018 14:45</w:t>
      </w:r>
    </w:p>
    <w:p>
      <w:r>
        <w:t>Line Num: 1</w:t>
      </w:r>
    </w:p>
    <w:p>
      <w:r>
        <w:t>Text:       HISTORY PMB REPORT The heart size is top normal.  Hilar configuration is unremarkable  No active lung lesion is seen.    Known / Minor Finalised by: &lt;DOCTOR&gt;</w:t>
      </w:r>
    </w:p>
    <w:p>
      <w:r>
        <w:t>Accession Number: 923a10371c77a60294b859a88019a16c531c3fbc994d8203bd32462d0a92d65c</w:t>
      </w:r>
    </w:p>
    <w:p>
      <w:r>
        <w:t>Updated Date Time: 05/7/2018 15:24</w:t>
      </w:r>
    </w:p>
    <w:p>
      <w:pPr>
        <w:pStyle w:val="Heading2"/>
      </w:pPr>
      <w:r>
        <w:t>Layman Explanation</w:t>
      </w:r>
    </w:p>
    <w:p>
      <w:r>
        <w:t>This radiology report discusses       HISTORY PMB REPORT The heart size is top normal.  Hilar configuration is unremarkable  No active lung lesion is seen.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