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6114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1efabf687dd4fd85677cb8e5a7dd972d77222ff9efa99fb27ae6524cf594c349</w:t>
      </w:r>
    </w:p>
    <w:p>
      <w:r>
        <w:t>Order Name: Chest X-ray</w:t>
      </w:r>
    </w:p>
    <w:p>
      <w:r>
        <w:t>Result Item Code: CHE-NOV</w:t>
      </w:r>
    </w:p>
    <w:p>
      <w:r>
        <w:t>Performed Date Time: 07/9/2018 7:18</w:t>
      </w:r>
    </w:p>
    <w:p>
      <w:r>
        <w:t>Line Num: 1</w:t>
      </w:r>
    </w:p>
    <w:p>
      <w:r>
        <w:t>Text:          [ The heart, lungs and mediastinum are unremarkable.  The aorta is unfurled.  Right  PICC tip is in the low SVC.   Known / Minor Finalised by: &lt;DOCTOR&gt;</w:t>
      </w:r>
    </w:p>
    <w:p>
      <w:r>
        <w:t>Accession Number: 7de1cb5d7429d2c3e335a04e3cfd1547613c67625787fec61dceed804328ca55</w:t>
      </w:r>
    </w:p>
    <w:p>
      <w:r>
        <w:t>Updated Date Time: 08/9/2018 6:58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Right  PICC tip is in the low SVC.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