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6132</w:t>
      </w:r>
    </w:p>
    <w:p>
      <w:r>
        <w:t>Visit Number: 4d8cddcb2ea457290bafb1b005be4d40aa1b8cbbeb849feaf9823b9a65474c4c</w:t>
      </w:r>
    </w:p>
    <w:p>
      <w:r>
        <w:t>Masked_PatientID: 6107</w:t>
      </w:r>
    </w:p>
    <w:p>
      <w:r>
        <w:t>Order ID: 1edee9c8335ba9e49ae6573471dee22d04c397d6e3c241078cb37ce6708b5135</w:t>
      </w:r>
    </w:p>
    <w:p>
      <w:r>
        <w:t>Order Name: Chest X-ray</w:t>
      </w:r>
    </w:p>
    <w:p>
      <w:r>
        <w:t>Result Item Code: CHE-NOV</w:t>
      </w:r>
    </w:p>
    <w:p>
      <w:r>
        <w:t>Performed Date Time: 21/10/2018 18:42</w:t>
      </w:r>
    </w:p>
    <w:p>
      <w:r>
        <w:t>Line Num: 1</w:t>
      </w:r>
    </w:p>
    <w:p>
      <w:r>
        <w:t>Text:       HISTORY post cvc REPORT  Comparison radiograph 21/10/2018. Tip of the endotracheal tube is approximately 1.9 cm from the carina and should be  withdrawn a little.  Left jugular central line, partially imaged nasogastric tube  and bilateral lower zone drainage catheters are noted in situ. Cardiac size cannot be accurately assessed in this projection.  Unfolded aortic arch  is noted. Air space opacities are noted in the left mid and lower zone with effacement of the  left costophrenic angle suggestive of a small pleural effusion.   May need further action Finalised by: &lt;DOCTOR&gt;</w:t>
      </w:r>
    </w:p>
    <w:p>
      <w:r>
        <w:t>Accession Number: aa9deb80d266b1cff16de8780ad5c85ed024d7f1fbfde6731447234a0e1816e2</w:t>
      </w:r>
    </w:p>
    <w:p>
      <w:r>
        <w:t>Updated Date Time: 22/10/2018 18:35</w:t>
      </w:r>
    </w:p>
    <w:p>
      <w:pPr>
        <w:pStyle w:val="Heading2"/>
      </w:pPr>
      <w:r>
        <w:t>Layman Explanation</w:t>
      </w:r>
    </w:p>
    <w:p>
      <w:r>
        <w:t>This radiology report discusses       HISTORY post cvc REPORT  Comparison radiograph 21/10/2018. Tip of the endotracheal tube is approximately 1.9 cm from the carina and should be  withdrawn a little.  Left jugular central line, partially imaged nasogastric tube  and bilateral lower zone drainage catheters are noted in situ. Cardiac size cannot be accurately assessed in this projection.  Unfolded aortic arch  is noted. Air space opacities are noted in the left mid and lower zone with effacement of the  left costophrenic angle suggestive of a small pleural effusion.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