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6137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898ea50f49a0e5f56d85fd69eaf3d1e8277eadb324596ed9b7e2e7d23a1ba268</w:t>
      </w:r>
    </w:p>
    <w:p>
      <w:r>
        <w:t>Order Name: Chest X-ray</w:t>
      </w:r>
    </w:p>
    <w:p>
      <w:r>
        <w:t>Result Item Code: CHE-NOV</w:t>
      </w:r>
    </w:p>
    <w:p>
      <w:r>
        <w:t>Performed Date Time: 28/10/2018 15:32</w:t>
      </w:r>
    </w:p>
    <w:p>
      <w:r>
        <w:t>Line Num: 1</w:t>
      </w:r>
    </w:p>
    <w:p>
      <w:r>
        <w:t>Text:       HISTORY desaturation REPORT  Comparison chest x-ray 28/10/2018.  Oesophageal tube is noted in situ.  There is  left-sided basilar chest tube.  Left-sided central venous catheter is noted. There is mild pulmonary oedema, slightlydecreased from prior.  Dense retrocardiac  opacity is noted.   Known / Minor Finalised by: &lt;DOCTOR&gt;</w:t>
      </w:r>
    </w:p>
    <w:p>
      <w:r>
        <w:t>Accession Number: 0d21dc21e63e741d85d9968d280881fddd7ca122b35ef102c8c97d4f7a29f874</w:t>
      </w:r>
    </w:p>
    <w:p>
      <w:r>
        <w:t>Updated Date Time: 29/10/2018 9:47</w:t>
      </w:r>
    </w:p>
    <w:p>
      <w:pPr>
        <w:pStyle w:val="Heading2"/>
      </w:pPr>
      <w:r>
        <w:t>Layman Explanation</w:t>
      </w:r>
    </w:p>
    <w:p>
      <w:r>
        <w:t>This radiology report discusses       HISTORY desaturation REPORT  Comparison chest x-ray 28/10/2018.  Oesophageal tube is noted in situ.  There is  left-sided basilar chest tube.  Left-sided central venous catheter is noted. There is mild pulmonary oedema, slightlydecreased from prior.  Dense retrocardiac  opacity is noted.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