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6139</w:t>
      </w:r>
    </w:p>
    <w:p>
      <w:r>
        <w:t>Visit Number: 4d8cddcb2ea457290bafb1b005be4d40aa1b8cbbeb849feaf9823b9a65474c4c</w:t>
      </w:r>
    </w:p>
    <w:p>
      <w:r>
        <w:t>Masked_PatientID: 6107</w:t>
      </w:r>
    </w:p>
    <w:p>
      <w:r>
        <w:t>Order ID: 85934d3160b401db3b39d30e8f882a3949c617b0801041910972bcefc9f63772</w:t>
      </w:r>
    </w:p>
    <w:p>
      <w:r>
        <w:t>Order Name: Chest X-ray</w:t>
      </w:r>
    </w:p>
    <w:p>
      <w:r>
        <w:t>Result Item Code: CHE-NOV</w:t>
      </w:r>
    </w:p>
    <w:p>
      <w:r>
        <w:t>Performed Date Time: 31/10/2018 3:05</w:t>
      </w:r>
    </w:p>
    <w:p>
      <w:r>
        <w:t>Line Num: 1</w:t>
      </w:r>
    </w:p>
    <w:p>
      <w:r>
        <w:t>Text:       HISTORY pneumonia REPORT  Nasogastric tube and left internal jugular line are observed in situ.  There is  dense opacification of the left hemithorax - with deterioration as compared to the  preceding radiograph.  Bilateral pigtail catheters are noted in the lower zones.   Pulmonary venous congestion is present.     Known / Minor Finalised by: &lt;DOCTOR&gt;</w:t>
      </w:r>
    </w:p>
    <w:p>
      <w:r>
        <w:t>Accession Number: 300244caab0c8b2c284c3dbed40d82fad94393bca944723ae52977265e37f008</w:t>
      </w:r>
    </w:p>
    <w:p>
      <w:r>
        <w:t>Updated Date Time: 01/11/2018 7:42</w:t>
      </w:r>
    </w:p>
    <w:p>
      <w:pPr>
        <w:pStyle w:val="Heading2"/>
      </w:pPr>
      <w:r>
        <w:t>Layman Explanation</w:t>
      </w:r>
    </w:p>
    <w:p>
      <w:r>
        <w:t>This radiology report discusses       HISTORY pneumonia REPORT  Nasogastric tube and left internal jugular line are observed in situ.  There is  dense opacification of the left hemithorax - with deterioration as compared to the  preceding radiograph.  Bilateral pigtail catheters are noted in the lower zones.   Pulmonary venous congestion is present.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