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6163</w:t>
      </w:r>
    </w:p>
    <w:p>
      <w:r>
        <w:t>Visit Number: e446ee554fdbdb58d72c9fca659775c4232eb27eec51095e2f9210cace9959f8</w:t>
      </w:r>
    </w:p>
    <w:p>
      <w:r>
        <w:t>Masked_PatientID: 6157</w:t>
      </w:r>
    </w:p>
    <w:p>
      <w:r>
        <w:t>Order ID: a014c1ee32e966a511067a63958f65819dbcdf8ab188e844b3c38242de11b68a</w:t>
      </w:r>
    </w:p>
    <w:p>
      <w:r>
        <w:t>Order Name: Chest X-ray</w:t>
      </w:r>
    </w:p>
    <w:p>
      <w:r>
        <w:t>Result Item Code: CHE-NOV</w:t>
      </w:r>
    </w:p>
    <w:p>
      <w:r>
        <w:t>Performed Date Time: 03/8/2018 23:05</w:t>
      </w:r>
    </w:p>
    <w:p>
      <w:r>
        <w:t>Line Num: 1</w:t>
      </w:r>
    </w:p>
    <w:p>
      <w:r>
        <w:t>Text:          [ There is ongoing interstitial pulmonary oedema.  The heart is deemed mildly enlarged.   The aorta is atherosclerotic and unfurled. May need further action Finalised by: &lt;DOCTOR&gt;</w:t>
      </w:r>
    </w:p>
    <w:p>
      <w:r>
        <w:t>Accession Number: fcaf3d9d21a82cb9fb872f7a859b9140a27f0ba9f88c6f390dc67331952c7284</w:t>
      </w:r>
    </w:p>
    <w:p>
      <w:r>
        <w:t>Updated Date Time: 04/8/2018 10:12</w:t>
      </w:r>
    </w:p>
    <w:p>
      <w:pPr>
        <w:pStyle w:val="Heading2"/>
      </w:pPr>
      <w:r>
        <w:t>Layman Explanation</w:t>
      </w:r>
    </w:p>
    <w:p>
      <w:r>
        <w:t>This radiology report discusses          [ There is ongoing interstitial pulmonary oedema.  The heart is deemed mildly enlarged.   The aorta is atherosclerotic and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