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6169</w:t>
      </w:r>
    </w:p>
    <w:p>
      <w:r>
        <w:t>Visit Number: e7dc1ad8365a01dcacc886f88f520e05e3642c06620868a0bca9fe61a06a3764</w:t>
      </w:r>
    </w:p>
    <w:p>
      <w:r>
        <w:t>Masked_PatientID: 6157</w:t>
      </w:r>
    </w:p>
    <w:p>
      <w:r>
        <w:t>Order ID: 55a0db0825cd23b2bf21d0dd9c46ae27b8e72497f3144280f0c7e6e9e3d2cccb</w:t>
      </w:r>
    </w:p>
    <w:p>
      <w:r>
        <w:t>Order Name: Chest X-ray</w:t>
      </w:r>
    </w:p>
    <w:p>
      <w:r>
        <w:t>Result Item Code: CHE-NOV</w:t>
      </w:r>
    </w:p>
    <w:p>
      <w:r>
        <w:t>Performed Date Time: 07/11/2018 12:51</w:t>
      </w:r>
    </w:p>
    <w:p>
      <w:r>
        <w:t>Line Num: 1</w:t>
      </w:r>
    </w:p>
    <w:p>
      <w:r>
        <w:t>Text:          [ There is marked thoraco-lumbar scoliosis.   Nonetheless there is ongoing pulmonary  oedema.  The aorta is markedly atherosclerotic and unfurled.  NG tube tip is in the  fundus.   May need further action Finalised by: &lt;DOCTOR&gt;</w:t>
      </w:r>
    </w:p>
    <w:p>
      <w:r>
        <w:t>Accession Number: e191aff1371931aa66a4cbecff3e464d742fa70c3240a6628c29d1a96da12c7a</w:t>
      </w:r>
    </w:p>
    <w:p>
      <w:r>
        <w:t>Updated Date Time: 09/11/2018 5:28</w:t>
      </w:r>
    </w:p>
    <w:p>
      <w:pPr>
        <w:pStyle w:val="Heading2"/>
      </w:pPr>
      <w:r>
        <w:t>Layman Explanation</w:t>
      </w:r>
    </w:p>
    <w:p>
      <w:r>
        <w:t>This radiology report discusses          [ There is marked thoraco-lumbar scoliosis.   Nonetheless there is ongoing pulmonary  oedema.  The aorta is markedly atherosclerotic and unfurled.  NG tube tip is in the  fundus.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