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6167</w:t>
      </w:r>
    </w:p>
    <w:p>
      <w:r>
        <w:t>Visit Number: e446ee554fdbdb58d72c9fca659775c4232eb27eec51095e2f9210cace9959f8</w:t>
      </w:r>
    </w:p>
    <w:p>
      <w:r>
        <w:t>Masked_PatientID: 6157</w:t>
      </w:r>
    </w:p>
    <w:p>
      <w:r>
        <w:t>Order ID: 38dc930abb3ae71c847b07ce269fd1612f8888934ee2f8b1d0b2b443fc321f10</w:t>
      </w:r>
    </w:p>
    <w:p>
      <w:r>
        <w:t>Order Name: Chest X-ray</w:t>
      </w:r>
    </w:p>
    <w:p>
      <w:r>
        <w:t>Result Item Code: CHE-NOV</w:t>
      </w:r>
    </w:p>
    <w:p>
      <w:r>
        <w:t>Performed Date Time: 21/8/2018 15:04</w:t>
      </w:r>
    </w:p>
    <w:p>
      <w:r>
        <w:t>Line Num: 1</w:t>
      </w:r>
    </w:p>
    <w:p>
      <w:r>
        <w:t>Text:       HISTORY to look for improvement of R sided consolidation  b.g hypotension likely 2' HAP REPORT Comparison radiograph 19/08/2018. Cardiac size cannot be accurately assessed in this projection.  Partially imaged  nasogastric tubenoted in situ. There is mild improvement noted in the patchy air space opacity previously detected  in the right lower zone.  No new area of segmental consolidation is noted.   Prominent appearance of the right perihilar region is unchanged. May need further action Finalised by: &lt;DOCTOR&gt;</w:t>
      </w:r>
    </w:p>
    <w:p>
      <w:r>
        <w:t>Accession Number: b580064c94a6155b5d5b0133cf87c0e01bb5a9a28f6dc827a7af662dac4b23ee</w:t>
      </w:r>
    </w:p>
    <w:p>
      <w:r>
        <w:t>Updated Date Time: 22/8/2018 12:08</w:t>
      </w:r>
    </w:p>
    <w:p>
      <w:pPr>
        <w:pStyle w:val="Heading2"/>
      </w:pPr>
      <w:r>
        <w:t>Layman Explanation</w:t>
      </w:r>
    </w:p>
    <w:p>
      <w:r>
        <w:t>This radiology report discusses       HISTORY to look for improvement of R sided consolidation  b.g hypotension likely 2' HAP REPORT Comparison radiograph 19/08/2018. Cardiac size cannot be accurately assessed in this projection.  Partially imaged  nasogastric tubenoted in situ. There is mild improvement noted in the patchy air space opacity previously detected  in the right lower zone.  No new area of segmental consolidation is noted.   Prominent appearance of the right perihilar region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