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6188</w:t>
      </w:r>
    </w:p>
    <w:p>
      <w:r>
        <w:t>Visit Number: c843ce52d8097a4da311402b210bace46a6906641d227e035bd491c5dd475c73</w:t>
      </w:r>
    </w:p>
    <w:p>
      <w:r>
        <w:t>Masked_PatientID: 6180</w:t>
      </w:r>
    </w:p>
    <w:p>
      <w:r>
        <w:t>Order ID: 9a2b23fb6c6759e8260767004beb7f297f2e12b296aa6a315ae5ad754b85b937</w:t>
      </w:r>
    </w:p>
    <w:p>
      <w:r>
        <w:t>Order Name: Chest X-ray</w:t>
      </w:r>
    </w:p>
    <w:p>
      <w:r>
        <w:t>Result Item Code: CHE-NOV</w:t>
      </w:r>
    </w:p>
    <w:p>
      <w:r>
        <w:t>Performed Date Time: 03/12/2017 5:21</w:t>
      </w:r>
    </w:p>
    <w:p>
      <w:r>
        <w:t>Line Num: 1</w:t>
      </w:r>
    </w:p>
    <w:p>
      <w:r>
        <w:t>Text:       HISTORY ROSC after cardiac arrest, inferior MI REPORT CHEST, SUPINE Comparison:  17 August 2014 The tip of the endotracheal tube measures approximately 3.1 cm from the carina, satisfactory  positioned. The tip of the feeding tube is projected beyond the lower limits of the  current radiograph but it crosses the diaphragm. There is cardiomegaly despite the AP projection. The thoracic aorta is unfolded. No airspace opacification or sizable pleural effusion is detected.  Subsegmental  atelectasis is seen in the right mid zone.   Known / Minor  Finalised by: &lt;DOCTOR&gt;</w:t>
      </w:r>
    </w:p>
    <w:p>
      <w:r>
        <w:t>Accession Number: 27c81cb9ed1ae34856f6dd9544a2809e7343580e4de8c81ce0b29f6790465700</w:t>
      </w:r>
    </w:p>
    <w:p>
      <w:r>
        <w:t>Updated Date Time: 03/12/2017 17:30</w:t>
      </w:r>
    </w:p>
    <w:p>
      <w:pPr>
        <w:pStyle w:val="Heading2"/>
      </w:pPr>
      <w:r>
        <w:t>Layman Explanation</w:t>
      </w:r>
    </w:p>
    <w:p>
      <w:r>
        <w:t>This radiology report discusses       HISTORY ROSC after cardiac arrest, inferior MI REPORT CHEST, SUPINE Comparison:  17 August 2014 The tip of the endotracheal tube measures approximately 3.1 cm from the carina, satisfactory  positioned. The tip of the feeding tube is projected beyond the lower limits of the  current radiograph but it crosses the diaphragm. There is cardiomegaly despite the AP projection. The thoracic aorta is unfolded. No airspace opacification or sizable pleural effusion is detected.  Subsegmental  atelectasis is seen in the right mid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