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6194</w:t>
      </w:r>
    </w:p>
    <w:p>
      <w:r>
        <w:t>Visit Number: ee86e49ac91c3e1e16c10bb6e6e1a0d523ba7ec82f0a086a8ed46e463288aff8</w:t>
      </w:r>
    </w:p>
    <w:p>
      <w:r>
        <w:t>Masked_PatientID: 6191</w:t>
      </w:r>
    </w:p>
    <w:p>
      <w:r>
        <w:t>Order ID: b8117d5f6bf0542ba2f820dfe01e6af2699fb22c6662aa861114bc643417a372</w:t>
      </w:r>
    </w:p>
    <w:p>
      <w:r>
        <w:t>Order Name: Chest X-ray, Erect</w:t>
      </w:r>
    </w:p>
    <w:p>
      <w:r>
        <w:t>Result Item Code: CHE-ER</w:t>
      </w:r>
    </w:p>
    <w:p>
      <w:r>
        <w:t>Performed Date Time: 22/12/2019 21:48</w:t>
      </w:r>
    </w:p>
    <w:p>
      <w:r>
        <w:t>Line Num: 1</w:t>
      </w:r>
    </w:p>
    <w:p>
      <w:r>
        <w:t>Text: HISTORY  fever since last 1 day REPORT Chest X-ray: Comparison was made to the prior radiograph dated 17 November 2017. The heart is not enlarged. The aorta is unfolded. Linear opacities at the left lower  zone could be due to atelectasis or infective change. No sizeable pleural effusion.  Bilateral old rib fractures are present. Report Indicator: May need further action Finalised by: &lt;DOCTOR&gt;</w:t>
      </w:r>
    </w:p>
    <w:p>
      <w:r>
        <w:t>Accession Number: 8b701fb886fce56c5c8724d9b6e739719d265fb6ff40d78649485ef9933c1626</w:t>
      </w:r>
    </w:p>
    <w:p>
      <w:r>
        <w:t>Updated Date Time: 23/12/2019 16:45</w:t>
      </w:r>
    </w:p>
    <w:p>
      <w:pPr>
        <w:pStyle w:val="Heading2"/>
      </w:pPr>
      <w:r>
        <w:t>Layman Explanation</w:t>
      </w:r>
    </w:p>
    <w:p>
      <w:r>
        <w:t>This radiology report discusses HISTORY  fever since last 1 day REPORT Chest X-ray: Comparison was made to the prior radiograph dated 17 November 2017. The heart is not enlarged. The aorta is unfolded. Linear opacities at the left lower  zone could be due to atelectasis or infective change. No sizeable pleural effusion.  Bilateral old rib fractures are present.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