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6200</w:t>
      </w:r>
    </w:p>
    <w:p>
      <w:r>
        <w:t>Visit Number: 45ac01c9ec4bd51d46d6b698ceea3337603e45430db477d8f98a7932295606f1</w:t>
      </w:r>
    </w:p>
    <w:p>
      <w:r>
        <w:t>Masked_PatientID: 6191</w:t>
      </w:r>
    </w:p>
    <w:p>
      <w:r>
        <w:t>Order ID: a9de67f73254c3066dbf75e26fcbb0fedbda1297c6d646b4e1fee3f6cb5b7036</w:t>
      </w:r>
    </w:p>
    <w:p>
      <w:r>
        <w:t>Order Name: Chest X-ray, Erect</w:t>
      </w:r>
    </w:p>
    <w:p>
      <w:r>
        <w:t>Result Item Code: CHE-ER</w:t>
      </w:r>
    </w:p>
    <w:p>
      <w:r>
        <w:t>Performed Date Time: 29/11/2020 14:37</w:t>
      </w:r>
    </w:p>
    <w:p>
      <w:r>
        <w:t>Line Num: 1</w:t>
      </w:r>
    </w:p>
    <w:p>
      <w:r>
        <w:t>Text: HISTORY  generalized abd pain ?lymphoma relapse for admsision REPORT Cardiac shadow not enlarged. No active lung lesion. There are old fractures of the  right 7th and 8th posterior ribs and left 3rd, 7th and 8th ribs.  Report Indicator: Known / Minor Finalised by: &lt;DOCTOR&gt;</w:t>
      </w:r>
    </w:p>
    <w:p>
      <w:r>
        <w:t>Accession Number: 747894a9f3c4a8f3968b0b57d2d50505ada0cb83481cdde2540b45a9fccc221f</w:t>
      </w:r>
    </w:p>
    <w:p>
      <w:r>
        <w:t>Updated Date Time: 29/11/2020 14:52</w:t>
      </w:r>
    </w:p>
    <w:p>
      <w:pPr>
        <w:pStyle w:val="Heading2"/>
      </w:pPr>
      <w:r>
        <w:t>Layman Explanation</w:t>
      </w:r>
    </w:p>
    <w:p>
      <w:r>
        <w:t>This radiology report discusses HISTORY  generalized abd pain ?lymphoma relapse for admsision REPORT Cardiac shadow not enlarged. No active lung lesion. There are old fractures of the  right 7th and 8th posterior ribs and left 3rd, 7th and 8th ribs.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