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6213</w:t>
      </w:r>
    </w:p>
    <w:p>
      <w:r>
        <w:t>Visit Number: 00501f79a49d2a471e1598b9b8563726ecd66349de842d33260441c03e6a0412</w:t>
      </w:r>
    </w:p>
    <w:p>
      <w:r>
        <w:t>Masked_PatientID: 6213</w:t>
      </w:r>
    </w:p>
    <w:p>
      <w:r>
        <w:t>Order ID: 268693be8a158cfa12398d1458627ef11567c83f0db4039b281027d9083bb055</w:t>
      </w:r>
    </w:p>
    <w:p>
      <w:r>
        <w:t>Order Name: Chest X-ray</w:t>
      </w:r>
    </w:p>
    <w:p>
      <w:r>
        <w:t>Result Item Code: CHE-NOV</w:t>
      </w:r>
    </w:p>
    <w:p>
      <w:r>
        <w:t>Performed Date Time: 11/5/2017 14:50</w:t>
      </w:r>
    </w:p>
    <w:p>
      <w:r>
        <w:t>Line Num: 1</w:t>
      </w:r>
    </w:p>
    <w:p>
      <w:r>
        <w:t>Text:          [ CHEST (PA) The heart, lungs and mediastinum are unremarkable.  The aorta is unfurled. Known / Minor  Finalised by: &lt;DOCTOR&gt;</w:t>
      </w:r>
    </w:p>
    <w:p>
      <w:r>
        <w:t>Accession Number: 3fc3d7204c9cea5a6dc718df7f5f12425512627ddf66a325eba00bc57d7178c8</w:t>
      </w:r>
    </w:p>
    <w:p>
      <w:r>
        <w:t>Updated Date Time: 12/5/2017 7:43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