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6216</w:t>
      </w:r>
    </w:p>
    <w:p>
      <w:r>
        <w:t>Visit Number: d6d7a7446f05643a8da0df98f3d0af49140249beaee5344af791a065ad0dfa77</w:t>
      </w:r>
    </w:p>
    <w:p>
      <w:r>
        <w:t>Masked_PatientID: 6216</w:t>
      </w:r>
    </w:p>
    <w:p>
      <w:r>
        <w:t>Order ID: 91dc1311dff999e4dba28a70bc9c1f75ca6426680da36b7a6ca11b0a455015b6</w:t>
      </w:r>
    </w:p>
    <w:p>
      <w:r>
        <w:t>Order Name: Chest X-ray</w:t>
      </w:r>
    </w:p>
    <w:p>
      <w:r>
        <w:t>Result Item Code: CHE-NOV</w:t>
      </w:r>
    </w:p>
    <w:p>
      <w:r>
        <w:t>Performed Date Time: 25/6/2018 11:14</w:t>
      </w:r>
    </w:p>
    <w:p>
      <w:r>
        <w:t>Line Num: 1</w:t>
      </w:r>
    </w:p>
    <w:p>
      <w:r>
        <w:t>Text:       HISTORY right suprahilar infiltrates? REPORT cf 31/5/18 Heart size is normal.  There is interval improvement in previous suprahilar shadowing.    However interval mild pleural thickening at the right costophrenic angle is seen  which may be infective in origin.   Known / Minor  Finalised by: &lt;DOCTOR&gt;</w:t>
      </w:r>
    </w:p>
    <w:p>
      <w:r>
        <w:t>Accession Number: 477001dcb70934a758ff2af4d6e405ed5ef47e603e98bfc649e951369e30a882</w:t>
      </w:r>
    </w:p>
    <w:p>
      <w:r>
        <w:t>Updated Date Time: 25/6/2018 15:38</w:t>
      </w:r>
    </w:p>
    <w:p>
      <w:pPr>
        <w:pStyle w:val="Heading2"/>
      </w:pPr>
      <w:r>
        <w:t>Layman Explanation</w:t>
      </w:r>
    </w:p>
    <w:p>
      <w:r>
        <w:t>This radiology report discusses       HISTORY right suprahilar infiltrates? REPORT cf 31/5/18 Heart size is normal.  There is interval improvement in previous suprahilar shadowing.    However interval mild pleural thickening at the right costophrenic angle is seen  which may be infective in origin.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