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6244</w:t>
      </w:r>
    </w:p>
    <w:p>
      <w:r>
        <w:t>Visit Number: cfbf45ebea2878e52491e880b1e88dff83d43dc1b90c213de51f8cdceec2f253</w:t>
      </w:r>
    </w:p>
    <w:p>
      <w:r>
        <w:t>Masked_PatientID: 6236</w:t>
      </w:r>
    </w:p>
    <w:p>
      <w:r>
        <w:t>Order ID: 770a1071c4bab79ec83743ea0e725e55887b015c35b15559d189a20ccb1bdb36</w:t>
      </w:r>
    </w:p>
    <w:p>
      <w:r>
        <w:t>Order Name: CT Chest or Thorax</w:t>
      </w:r>
    </w:p>
    <w:p>
      <w:r>
        <w:t>Result Item Code: CTCHE</w:t>
      </w:r>
    </w:p>
    <w:p>
      <w:r>
        <w:t>Performed Date Time: 10/5/2018 19:08</w:t>
      </w:r>
    </w:p>
    <w:p>
      <w:r>
        <w:t>Line Num: 1</w:t>
      </w:r>
    </w:p>
    <w:p>
      <w:r>
        <w:t>Text:       HISTORY LUZ infiltrates for evaluation TECHNIQUE Scans acquired as per department protocol. Intravenous contrast: Omnipaque 350 - Volume (ml): 50 FINDINGS No previous CT for comparison.  Prior chest radiographs were reviewed. There is volume loss in the left upper lobe, now with an irregular area of consolidation  with associated pleural retraction.  Within this consolidation there are seen prominent  air bronchograms which could represent traction bronchiectasis. However, there is  also mass-like area without traversing airways seen. Review of prior chest radiographs  shows an ill-defined opacity in the left upper zone that has been increasing in prominence  since June 2012. Underlying malignancy needs to be excluded. Subsegmental atelectasis is noted in the middle lobe and the anterior right lower  lobe.  The central airways are grossly patent. There is no enlarged mediastinal, hilar, supraclavicular or axillary lymph node.   The patient is status post left mastectomy.  No gross mass seen in the surgical  bed suggest recurrence. Heart is normal sized.  There is no pericardial or pleural effusion.  Cardiac chambers  and mediastinal vessels opacify in an expected fashion. There is a 6x 4 mm rounded hypodensity in the body of the pancreas which is nonspecific  (4-78). It could represent a cyst or cystic neoplasm.  Marked thoracolumbar levoscoliosis with associated degenerative changes.  There is  no overt bony destruction. CONCLUSION There is an irregular area of consolidation in the left upper lobe with evidence  of volume loss and mild traction bronchiectasis but which also has a mass-like component.  This corresponds to an ill-defined opacity in the left upper zone seen on previous  chest radiographs since 2012 which has been slowly becoming more prominent. The findings  are worrisome for slow growing primary lung malignancy with possible background fibrosis,  especially given lack of significant chronic infective/inflammatory changes in the  rest of the lung.  This requires further work up to exclude malignancy.  No definite intrathoracic adenopathy or evidence of metastatic disease.     Further action or early intervention requiredFinalised by: &lt;DOCTOR&gt;</w:t>
      </w:r>
    </w:p>
    <w:p>
      <w:r>
        <w:t>Accession Number: 850aed514c02155332b301b27306eded643bb617dffd55bc18e19e892387280b</w:t>
      </w:r>
    </w:p>
    <w:p>
      <w:r>
        <w:t>Updated Date Time: 11/5/2018 9:44</w:t>
      </w:r>
    </w:p>
    <w:p>
      <w:pPr>
        <w:pStyle w:val="Heading2"/>
      </w:pPr>
      <w:r>
        <w:t>Layman Explanation</w:t>
      </w:r>
    </w:p>
    <w:p>
      <w:r>
        <w:t>This radiology report discusses       HISTORY LUZ infiltrates for evaluation TECHNIQUE Scans acquired as per department protocol. Intravenous contrast: Omnipaque 350 - Volume (ml): 50 FINDINGS No previous CT for comparison.  Prior chest radiographs were reviewed. There is volume loss in the left upper lobe, now with an irregular area of consolidation  with associated pleural retraction.  Within this consolidation there are seen prominent  air bronchograms which could represent traction bronchiectasis. However, there is  also mass-like area without traversing airways seen. Review of prior chest radiographs  shows an ill-defined opacity in the left upper zone that has been increasing in prominence  since June 2012. Underlying malignancy needs to be excluded. Subsegmental atelectasis is noted in the middle lobe and the anterior right lower  lobe.  The central airways are grossly patent. There is no enlarged mediastinal, hilar, supraclavicular or axillary lymph node.   The patient is status post left mastectomy.  No gross mass seen in the surgical  bed suggest recurrence. Heart is normal sized.  There is no pericardial or pleural effusion.  Cardiac chambers  and mediastinal vessels opacify in an expected fashion. There is a 6x 4 mm rounded hypodensity in the body of the pancreas which is nonspecific  (4-78). It could represent a cyst or cystic neoplasm.  Marked thoracolumbar levoscoliosis with associated degenerative changes.  There is  no overt bony destruction. CONCLUSION There is an irregular area of consolidation in the left upper lobe with evidence  of volume loss and mild traction bronchiectasis but which also has a mass-like component.  This corresponds to an ill-defined opacity in the left upper zone seen on previous  chest radiographs since 2012 which has been slowly becoming more prominent. The findings  are worrisome for slow growing primary lung malignancy with possible background fibrosis,  especially given lack of significant chronic infective/inflammatory changes in the  rest of the lung.  This requires further work up to exclude malignancy.  No definite intrathoracic adenopathy or evidence of metastatic disease.     Further action or early intervention requiredFinalised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