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6250</w:t>
      </w:r>
    </w:p>
    <w:p>
      <w:r>
        <w:t>Visit Number: 303ab4799123f542cb0145c80ec2daea4b8c5fcc8f6eec39ee5dc5c3e4d7620d</w:t>
      </w:r>
    </w:p>
    <w:p>
      <w:r>
        <w:t>Masked_PatientID: 6236</w:t>
      </w:r>
    </w:p>
    <w:p>
      <w:r>
        <w:t>Order ID: a87fcdd5677bbce3ad88a7c217c49864b9aacc1b985e18c990b11ab3a6683b41</w:t>
      </w:r>
    </w:p>
    <w:p>
      <w:r>
        <w:t>Order Name: CT Chest or Thorax</w:t>
      </w:r>
    </w:p>
    <w:p>
      <w:r>
        <w:t>Result Item Code: CTCHE</w:t>
      </w:r>
    </w:p>
    <w:p>
      <w:r>
        <w:t>Performed Date Time: 15/7/2019 9:20</w:t>
      </w:r>
    </w:p>
    <w:p>
      <w:r>
        <w:t>Line Num: 1</w:t>
      </w:r>
    </w:p>
    <w:p>
      <w:r>
        <w:t>Text: HISTORY  Left lower lobectomy for cancer, follow-up TECHNIQUE Scans acquired as per department protocol. Intravenous contrast: Omnipaque 350 - Volume (ml): 50 FINDINGS The previous CT thorax study dated 10/5/18 was reviewed. Surgical sutures and scarring in the superior segment of the left lower lobe is in  keeping with prior left upper lobectomy for lung adenocarcinoma. No suspicious pulmonary  mass, consolidation or pleural effusion is seen. Minor atelectasis in right lower  lobe. No significantly enlarged mediastinal, axillary or hilar lymph node is seen. The  mediastinal vasculature opacifies normally. The heart size is normal. No pericardial  effusion is seen. The patient is status post left mastectomy for previous DCIS. No suspicious large  soft tissue mass is seen at the surgical bed to suggest local recurrence. Appended images of the upper abdomen show stable hypodensity in pancreatic tail (5-74),  possibly small cystic lesion. Levoscoliosis and kyphosis, on a background of degenerative changes, are noted in  the visualized thoracolumbar spine. No aggressive bony lesion is detected. CONCLUSION The patient is status post left mastectomy for DCIS and left upper lobectomy for  pulmonaryadenocarcinoma. No evidence of local recurrence or distant metastases in  chest is seen.  Report Indicator: Known / Minor Reported by: &lt;DOCTOR&gt;</w:t>
      </w:r>
    </w:p>
    <w:p>
      <w:r>
        <w:t>Accession Number: 4b7c4ca1096f69212cd27143c1c4745010caf98113feb7bc5bdee571819a94ea</w:t>
      </w:r>
    </w:p>
    <w:p>
      <w:r>
        <w:t>Updated Date Time: 15/7/2019 12:19</w:t>
      </w:r>
    </w:p>
    <w:p>
      <w:pPr>
        <w:pStyle w:val="Heading2"/>
      </w:pPr>
      <w:r>
        <w:t>Layman Explanation</w:t>
      </w:r>
    </w:p>
    <w:p>
      <w:r>
        <w:t>This radiology report discusses HISTORY  Left lower lobectomy for cancer, follow-up TECHNIQUE Scans acquired as per department protocol. Intravenous contrast: Omnipaque 350 - Volume (ml): 50 FINDINGS The previous CT thorax study dated 10/5/18 was reviewed. Surgical sutures and scarring in the superior segment of the left lower lobe is in  keeping with prior left upper lobectomy for lung adenocarcinoma. No suspicious pulmonary  mass, consolidation or pleural effusion is seen. Minor atelectasis in right lower  lobe. No significantly enlarged mediastinal, axillary or hilar lymph node is seen. The  mediastinal vasculature opacifies normally. The heart size is normal. No pericardial  effusion is seen. The patient is status post left mastectomy for previous DCIS. No suspicious large  soft tissue mass is seen at the surgical bed to suggest local recurrence. Appended images of the upper abdomen show stable hypodensity in pancreatic tail (5-74),  possibly small cystic lesion. Levoscoliosis and kyphosis, on a background of degenerative changes, are noted in  the visualized thoracolumbar spine. No aggressive bony lesion is detected. CONCLUSION The patient is status post left mastectomy for DCIS and left upper lobectomy for  pulmonaryadenocarcinoma. No evidence of local recurrence or distant metastases in  chest is seen.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