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6248</w:t>
      </w:r>
    </w:p>
    <w:p>
      <w:r>
        <w:t>Visit Number: 31f92b1f5b00cea68f126388cbf84780b0026d2f3b2b3488e1119d53157dc048</w:t>
      </w:r>
    </w:p>
    <w:p>
      <w:r>
        <w:t>Masked_PatientID: 6236</w:t>
      </w:r>
    </w:p>
    <w:p>
      <w:r>
        <w:t>Order ID: df4540072e4e0140db560393566a855c990bfd0ec07660d8845b8309ea36c257</w:t>
      </w:r>
    </w:p>
    <w:p>
      <w:r>
        <w:t>Order Name: Chest X-ray</w:t>
      </w:r>
    </w:p>
    <w:p>
      <w:r>
        <w:t>Result Item Code: CHE-NOV</w:t>
      </w:r>
    </w:p>
    <w:p>
      <w:r>
        <w:t>Performed Date Time: 20/8/2018 9:12</w:t>
      </w:r>
    </w:p>
    <w:p>
      <w:r>
        <w:t>Line Num: 1</w:t>
      </w:r>
    </w:p>
    <w:p>
      <w:r>
        <w:t>Text:       HISTORY Left upper lobectomy for cancer, follow-up REPORT CHEST  PA The heart size is normal. There is loss of volume in the left lung with ipsilateral traction of the midline  structures.  Metallic sutures are seen in the lefthilar region compatible with previous  lung resection.  No lung lesion is seen in the remaining left lung and the right  lung.   Known / Minor Finalised by: &lt;DOCTOR&gt;</w:t>
      </w:r>
    </w:p>
    <w:p>
      <w:r>
        <w:t>Accession Number: 999200bd5a552b1591942543f7cb925681db1fe97c161fb2c0ca779a0ce943e4</w:t>
      </w:r>
    </w:p>
    <w:p>
      <w:r>
        <w:t>Updated Date Time: 20/8/2018 17:42</w:t>
      </w:r>
    </w:p>
    <w:p>
      <w:pPr>
        <w:pStyle w:val="Heading2"/>
      </w:pPr>
      <w:r>
        <w:t>Layman Explanation</w:t>
      </w:r>
    </w:p>
    <w:p>
      <w:r>
        <w:t>This radiology report discusses       HISTORY Left upper lobectomy for cancer, follow-up REPORT CHEST  PA The heart size is normal. There is loss of volume in the left lung with ipsilateral traction of the midline  structures.  Metallic sutures are seen in the lefthilar region compatible with previous  lung resection.  No lung lesion is seen in the remaining left lung and the right  lung.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