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6265</w:t>
      </w:r>
    </w:p>
    <w:p>
      <w:r>
        <w:t>Visit Number: 72170404fa43042842765f33644218533f47995926ef1c99ec21842fb9eb7f73</w:t>
      </w:r>
    </w:p>
    <w:p>
      <w:r>
        <w:t>Masked_PatientID: 6265</w:t>
      </w:r>
    </w:p>
    <w:p>
      <w:r>
        <w:t>Order ID: 85ac4c0f00bae80431ff28d76ff64dd4ab9b86ee4ba49a403f3ac23fe9d6ff30</w:t>
      </w:r>
    </w:p>
    <w:p>
      <w:r>
        <w:t>Order Name: CT Chest and Abdomen</w:t>
      </w:r>
    </w:p>
    <w:p>
      <w:r>
        <w:t>Result Item Code: CTCHEABD</w:t>
      </w:r>
    </w:p>
    <w:p>
      <w:r>
        <w:t>Performed Date Time: 01/6/2015 13:52</w:t>
      </w:r>
    </w:p>
    <w:p>
      <w:r>
        <w:t>Line Num: 1</w:t>
      </w:r>
    </w:p>
    <w:p>
      <w:r>
        <w:t>Text:       HISTORY haemoptysis with pleuritic chest pain  tro PE TECHNIQUE Scans acquired as per department protocol. Intravenous contrast: Omnipaque 350 - Volume (ml): 80 FINDINGS  No previous study was available for comparison. There is no filling-defect in the pulmonary trunk, main pulmonary arteries and its  lobar and segmental branches. The cardiac chambers and mediastinal vessels show normal  contrast enhancement. No evidence of pulmonary hypertension or right heart strain  is seen. No pulmonary nodule, consolidation or ground-glass opacity is detected. Azygos fissure  is noted (normal variant).  No pleural or pericardial effusion is present. No significantly enlarged mediastinal,  hilar, axillary or supraclavicular lymph node is detected.  There is diffuse hypoattenuation of the liver parenchyma from fatty infiltration  with areas of fat sparing at the porta hepatis.  No focal hepatic lesion is seen.   The hepatic and portal veins are patent.  There is no biliary dilatation.  The gallbladder  is under-distended but appears unremarkable with no radiopaque gallstone. The spleen, pancreas, adrenal glands and kidneys are unremarkable except for a subcentimetre  hypodensity in the upper pole ofthe right kidney (80850-43) which is too small to  characterise and a 2 mm nonobstructing calyceal calculus in the left upper pole (80749-41).  The stomach is collapsed.  Visualised small bowel and colon are unremarkable. No significantly enlarged intra-abdominal lymph node is detected. There is no ascites  or free gas seen in the upper abdomen. There is no destructive bony lesion. CONCLUSION 1. There is no pulmonary embolism. No pneumothorax, pleural or pericardial effusion. 2.Hepatic steatosis. 3. Subcentimetre hypodensity in the upper pole of right kidney is too small to characterise.   Tiny left upper pole nonobstructing calyceal calculus.   May need further action Zhuang Kun Da , Senior Resident , 14070H Finalised by: &lt;DOCTOR&gt;</w:t>
      </w:r>
    </w:p>
    <w:p>
      <w:r>
        <w:t>Accession Number: cff1942837356e07cc6c36ea0c4c444eb74c81a1f56d7d8ef2737754a474a17e</w:t>
      </w:r>
    </w:p>
    <w:p>
      <w:r>
        <w:t>Updated Date Time: 02/6/2015 10:23</w:t>
      </w:r>
    </w:p>
    <w:p>
      <w:pPr>
        <w:pStyle w:val="Heading2"/>
      </w:pPr>
      <w:r>
        <w:t>Layman Explanation</w:t>
      </w:r>
    </w:p>
    <w:p>
      <w:r>
        <w:t>This radiology report discusses       HISTORY haemoptysis with pleuritic chest pain  tro PE TECHNIQUE Scans acquired as per department protocol. Intravenous contrast: Omnipaque 350 - Volume (ml): 80 FINDINGS  No previous study was available for comparison. There is no filling-defect in the pulmonary trunk, main pulmonary arteries and its  lobar and segmental branches. The cardiac chambers and mediastinal vessels show normal  contrast enhancement. No evidence of pulmonary hypertension or right heart strain  is seen. No pulmonary nodule, consolidation or ground-glass opacity is detected. Azygos fissure  is noted (normal variant).  No pleural or pericardial effusion is present. No significantly enlarged mediastinal,  hilar, axillary or supraclavicular lymph node is detected.  There is diffuse hypoattenuation of the liver parenchyma from fatty infiltration  with areas of fat sparing at the porta hepatis.  No focal hepatic lesion is seen.   The hepatic and portal veins are patent.  There is no biliary dilatation.  The gallbladder  is under-distended but appears unremarkable with no radiopaque gallstone. The spleen, pancreas, adrenal glands and kidneys are unremarkable except for a subcentimetre  hypodensity in the upper pole ofthe right kidney (80850-43) which is too small to  characterise and a 2 mm nonobstructing calyceal calculus in the left upper pole (80749-41).  The stomach is collapsed.  Visualised small bowel and colon are unremarkable. No significantly enlarged intra-abdominal lymph node is detected. There is no ascites  or free gas seen in the upper abdomen. There is no destructive bony lesion. CONCLUSION 1. There is no pulmonary embolism. No pneumothorax, pleural or pericardial effusion. 2.Hepatic steatosis. 3. Subcentimetre hypodensity in the upper pole of right kidney is too small to characterise.   Tiny left upper pole nonobstructing calyceal calculus.   May need further action Zhuang Kun Da , Senior Resident , 14070H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