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6274</w:t>
      </w:r>
    </w:p>
    <w:p>
      <w:r>
        <w:t>Visit Number: 143e86a0a4a462b8fa5900e88343794cbb3978e24a1fefec791946ed1e67a99b</w:t>
      </w:r>
    </w:p>
    <w:p>
      <w:r>
        <w:t>Masked_PatientID: 6273</w:t>
      </w:r>
    </w:p>
    <w:p>
      <w:r>
        <w:t>Order ID: 7b7569b2c0c270c1a6825a7481a753dc08926ff377db6e5562c9113bb06c51ea</w:t>
      </w:r>
    </w:p>
    <w:p>
      <w:r>
        <w:t>Order Name: Chest X-ray, Erect</w:t>
      </w:r>
    </w:p>
    <w:p>
      <w:r>
        <w:t>Result Item Code: CHE-ER</w:t>
      </w:r>
    </w:p>
    <w:p>
      <w:r>
        <w:t>Performed Date Time: 06/12/2017 12:28</w:t>
      </w:r>
    </w:p>
    <w:p>
      <w:r>
        <w:t>Line Num: 1</w:t>
      </w:r>
    </w:p>
    <w:p>
      <w:r>
        <w:t>Text:       HISTORY breathlessness REPORT  The heart size cannot be accurately assessed on this AP projection.  The thoracic  aorta is unfolded. There is no focal consolidation or pleural effusion. There is focal sclerosis in the lateralborder and glenoid process of the left scapula  is likely a bone island.  Review of the previous PET CT of November 2012 shows no  tracer uptake/activity.    Known / Minor  Reported by: &lt;DOCTOR&gt;</w:t>
      </w:r>
    </w:p>
    <w:p>
      <w:r>
        <w:t>Accession Number: 8e12db7053a6203329766e47c9535ae299ab1802eb84b02f642536ca6ac955f6</w:t>
      </w:r>
    </w:p>
    <w:p>
      <w:r>
        <w:t>Updated Date Time: 06/12/2017 17:02</w:t>
      </w:r>
    </w:p>
    <w:p>
      <w:pPr>
        <w:pStyle w:val="Heading2"/>
      </w:pPr>
      <w:r>
        <w:t>Layman Explanation</w:t>
      </w:r>
    </w:p>
    <w:p>
      <w:r>
        <w:t>This radiology report discusses       HISTORY breathlessness REPORT  The heart size cannot be accurately assessed on this AP projection.  The thoracic  aorta is unfolded. There is no focal consolidation or pleural effusion. There is focal sclerosis in the lateralborder and glenoid process of the left scapula  is likely a bone island.  Review of the previous PET CT of November 2012 shows no  tracer uptake/activity.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