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6290</w:t>
      </w:r>
    </w:p>
    <w:p>
      <w:r>
        <w:t>Visit Number: 49c4945ca338e8af99892fd0940f73df27873a11cdcd48959a7822e606e222f3</w:t>
      </w:r>
    </w:p>
    <w:p>
      <w:r>
        <w:t>Masked_PatientID: 6287</w:t>
      </w:r>
    </w:p>
    <w:p>
      <w:r>
        <w:t>Order ID: 3585b00dbe82a94cb9f8b0299bb4922d495bd4d7451a7a6fac10acdf9fefae77</w:t>
      </w:r>
    </w:p>
    <w:p>
      <w:r>
        <w:t>Order Name: Chest X-ray</w:t>
      </w:r>
    </w:p>
    <w:p>
      <w:r>
        <w:t>Result Item Code: CHE-NOV</w:t>
      </w:r>
    </w:p>
    <w:p>
      <w:r>
        <w:t>Performed Date Time: 11/5/2015 12:54</w:t>
      </w:r>
    </w:p>
    <w:p>
      <w:r>
        <w:t>Line Num: 1</w:t>
      </w:r>
    </w:p>
    <w:p>
      <w:r>
        <w:t>Text:       HISTORY desaturation with hypotension b/g ?ILD  ?acute PE REPORT Reference is made to previous radiograph of 10 May 2015. The heart is normal in size.  Size of the bilateral pleural effusions are stable. There is no confluent consolidation. Stable scarring is seen in the bilateral upper zones. Nipple shadows are seen projected in both lower zones/ chest wall.   May need further action Finalised by: &lt;DOCTOR&gt;</w:t>
      </w:r>
    </w:p>
    <w:p>
      <w:r>
        <w:t>Accession Number: 90dd0bea1759538d29b9692c2fb3a2b7e3a43cb31e90865436c4d09821c6ad97</w:t>
      </w:r>
    </w:p>
    <w:p>
      <w:r>
        <w:t>Updated Date Time: 12/5/2015 11:01</w:t>
      </w:r>
    </w:p>
    <w:p>
      <w:pPr>
        <w:pStyle w:val="Heading2"/>
      </w:pPr>
      <w:r>
        <w:t>Layman Explanation</w:t>
      </w:r>
    </w:p>
    <w:p>
      <w:r>
        <w:t>This radiology report discusses       HISTORY desaturation with hypotension b/g ?ILD  ?acute PE REPORT Reference is made to previous radiograph of 10 May 2015. The heart is normal in size.  Size of the bilateral pleural effusions are stable. There is no confluent consolidation. Stable scarring is seen in the bilateral upper zones. Nipple shadows are seen projected in both lower zones/ chest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