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6291</w:t>
      </w:r>
    </w:p>
    <w:p>
      <w:r>
        <w:t>Visit Number: 49c4945ca338e8af99892fd0940f73df27873a11cdcd48959a7822e606e222f3</w:t>
      </w:r>
    </w:p>
    <w:p>
      <w:r>
        <w:t>Masked_PatientID: 6287</w:t>
      </w:r>
    </w:p>
    <w:p>
      <w:r>
        <w:t>Order ID: 1ec04315bc76783a79b6d6fdf7d5021717f948e1431706b1831237b6dc8dc986</w:t>
      </w:r>
    </w:p>
    <w:p>
      <w:r>
        <w:t>Order Name: Chest X-ray</w:t>
      </w:r>
    </w:p>
    <w:p>
      <w:r>
        <w:t>Result Item Code: CHE-NOV</w:t>
      </w:r>
    </w:p>
    <w:p>
      <w:r>
        <w:t>Performed Date Time: 13/5/2015 7:12</w:t>
      </w:r>
    </w:p>
    <w:p>
      <w:r>
        <w:t>Line Num: 1</w:t>
      </w:r>
    </w:p>
    <w:p>
      <w:r>
        <w:t>Text:       HISTORY acute on T2 RF. right heart failure REPORT Cardiac shadow shifted to the left (patient rotated and scoliotic). Elevated hilar  shadows. Ill-defined shadows seen in both upper and in the right mid zone are likely  due to old infective change. Compared to the previous film dated 11/5/15, the air  space shadowing seen in the right lung base shows interval improvement. There is  now a larger triangular shaped opacity seen in the left lung base likely due to loculated  fluid.     Known / Minor  Finalised by: &lt;DOCTOR&gt;</w:t>
      </w:r>
    </w:p>
    <w:p>
      <w:r>
        <w:t>Accession Number: 9e1382b1fc6466502cfed44b3e0f279e90da10a70dbe632e2e413921c8e618e4</w:t>
      </w:r>
    </w:p>
    <w:p>
      <w:r>
        <w:t>Updated Date Time: 14/5/2015 8:05</w:t>
      </w:r>
    </w:p>
    <w:p>
      <w:pPr>
        <w:pStyle w:val="Heading2"/>
      </w:pPr>
      <w:r>
        <w:t>Layman Explanation</w:t>
      </w:r>
    </w:p>
    <w:p>
      <w:r>
        <w:t>This radiology report discusses       HISTORY acute on T2 RF. right heart failure REPORT Cardiac shadow shifted to the left (patient rotated and scoliotic). Elevated hilar  shadows. Ill-defined shadows seen in both upper and in the right mid zone are likely  due to old infective change. Compared to the previous film dated 11/5/15, the air  space shadowing seen in the right lung base shows interval improvement. There is  now a larger triangular shaped opacity seen in the left lung base likely due to loculated  fluid.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