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6295</w:t>
      </w:r>
    </w:p>
    <w:p>
      <w:r>
        <w:t>Visit Number: 4ab167856846f827566b604ecfb104e598e71c0aa2097420d2974aa6dcf282de</w:t>
      </w:r>
    </w:p>
    <w:p>
      <w:r>
        <w:t>Masked_PatientID: 6295</w:t>
      </w:r>
    </w:p>
    <w:p>
      <w:r>
        <w:t>Order ID: a0655bea12bb25aaef17f563e706b573acb888b4e6a7dff7c5257d3b34ca2a36</w:t>
      </w:r>
    </w:p>
    <w:p>
      <w:r>
        <w:t>Order Name: CT Chest, High Resolution</w:t>
      </w:r>
    </w:p>
    <w:p>
      <w:r>
        <w:t>Result Item Code: CTCHEHR</w:t>
      </w:r>
    </w:p>
    <w:p>
      <w:r>
        <w:t>Performed Date Time: 27/8/2017 8:52</w:t>
      </w:r>
    </w:p>
    <w:p>
      <w:r>
        <w:t>Line Num: 1</w:t>
      </w:r>
    </w:p>
    <w:p>
      <w:r>
        <w:t>Text:       HISTORY Exertional worsening SOB with bilateral fine creps Chronic smoker and b/g psoriatic arthritis (prev on MTX but defaulted) TECHNIQUE High-resolution CT thorax acquisition on supine and prone positions.   FINDINGS No prior CT examination for comparison.  There are some motion artefacts degrading  image quality. There is mild bronchiolar dilatation in the posterior basal segment of the right  lower lobe.  Atelectatic changes are also present bilaterally in thelower lobes  as well as in the lingula.  No ground-glass opacification, interstitial thickening  or honeycombing detected.  No suspicious pulmonary nodule or consolidation is evident.  Mild scarring is noted in the right upper lobe posterior segment.  A tiny 3 mm dense  nodule in the left lower lobe (image 202-58) is likely to represent calcified granuloma. The trachea and major bronchi are clear.  No enlarged hilar or mediastinal lymph  node is seen.  There are few prominent lymph nodes in the axillae measuring up to  9 mm in short axis, nonspecific.  The heart size is within normal limits.  There  are calcifications in the coronary arteries due to atherosclerosis.  No pleural or  pericardial abnormality seen. The imaged upper abdomen reveals gallstones and marked fatty replacement of the pancreas. There are degenerative changes at multiple levels in the thoracic spine.  The bones  appear mildly osteopenic. There is a large fat containing mass in the right posterior chest wall to the right  side of the midline. It lies superficial to the right trapezius muscle indenting  it.  The superior extent of this lesion is not fully included in the visualised field,  and it approximately measures 11 x 8.6 x 3.5 cm (CC xTS x AP). Multiple thin linear  striations are noted within the lesion. CONCLUSION No evidence of interstitial lung disease. Mild bronchiectasis in the posterior basal  segment of the right lower lobe.  Bilateral atelectatic changes. Lipomatous mass lesion in the right posterior chest wall with thin linear striations.   Further characterisation with MRI is suggested as low grade malignancy cannot be  excluded.    May need further action Finalised by: &lt;DOCTOR&gt;</w:t>
      </w:r>
    </w:p>
    <w:p>
      <w:r>
        <w:t>Accession Number: 0c218ff0edcdbabb6b4509f6631bd100c1b29be6e2ae8c3f2782f691a0563254</w:t>
      </w:r>
    </w:p>
    <w:p>
      <w:r>
        <w:t>Updated Date Time: 27/8/2017 10:09</w:t>
      </w:r>
    </w:p>
    <w:p>
      <w:pPr>
        <w:pStyle w:val="Heading2"/>
      </w:pPr>
      <w:r>
        <w:t>Layman Explanation</w:t>
      </w:r>
    </w:p>
    <w:p>
      <w:r>
        <w:t>This radiology report discusses       HISTORY Exertional worsening SOB with bilateral fine creps Chronic smoker and b/g psoriatic arthritis (prev on MTX but defaulted) TECHNIQUE High-resolution CT thorax acquisition on supine and prone positions.   FINDINGS No prior CT examination for comparison.  There are some motion artefacts degrading  image quality. There is mild bronchiolar dilatation in the posterior basal segment of the right  lower lobe.  Atelectatic changes are also present bilaterally in thelower lobes  as well as in the lingula.  No ground-glass opacification, interstitial thickening  or honeycombing detected.  No suspicious pulmonary nodule or consolidation is evident.  Mild scarring is noted in the right upper lobe posterior segment.  A tiny 3 mm dense  nodule in the left lower lobe (image 202-58) is likely to represent calcified granuloma. The trachea and major bronchi are clear.  No enlarged hilar or mediastinal lymph  node is seen.  There are few prominent lymph nodes in the axillae measuring up to  9 mm in short axis, nonspecific.  The heart size is within normal limits.  There  are calcifications in the coronary arteries due to atherosclerosis.  No pleural or  pericardial abnormality seen. The imaged upper abdomen reveals gallstones and marked fatty replacement of the pancreas. There are degenerative changes at multiple levels in the thoracic spine.  The bones  appear mildly osteopenic. There is a large fat containing mass in the right posterior chest wall to the right  side of the midline. It lies superficial to the right trapezius muscle indenting  it.  The superior extent of this lesion is not fully included in the visualised field,  and it approximately measures 11 x 8.6 x 3.5 cm (CC xTS x AP). Multiple thin linear  striations are noted within the lesion. CONCLUSION No evidence of interstitial lung disease. Mild bronchiectasis in the posterior basal  segment of the right lower lobe.  Bilateral atelectatic changes. Lipomatous mass lesion in the right posterior chest wall with thin linear striations.   Further characterisation with MRI is suggested as low grade malignancy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