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6315</w:t>
      </w:r>
    </w:p>
    <w:p>
      <w:r>
        <w:t>Visit Number: 871c1d75acf56fdb1deb232b16db582ac2e30bd0be62dd1c2a0c061eceee5fe7</w:t>
      </w:r>
    </w:p>
    <w:p>
      <w:r>
        <w:t>Masked_PatientID: 6302</w:t>
      </w:r>
    </w:p>
    <w:p>
      <w:r>
        <w:t>Order ID: e0466d7ca2dbd3d5697d929f767ec3500dd2e488ce628018f9ef1c843ea13136</w:t>
      </w:r>
    </w:p>
    <w:p>
      <w:r>
        <w:t>Order Name: Chest X-ray</w:t>
      </w:r>
    </w:p>
    <w:p>
      <w:r>
        <w:t>Result Item Code: CHE-NOV</w:t>
      </w:r>
    </w:p>
    <w:p>
      <w:r>
        <w:t>Performed Date Time: 22/10/2019 7:53</w:t>
      </w:r>
    </w:p>
    <w:p>
      <w:r>
        <w:t>Line Num: 1</w:t>
      </w:r>
    </w:p>
    <w:p>
      <w:r>
        <w:t>Text: HISTORY  AML REPORT Prior chest radiograph of 17 Oct 2019 was reviewed. Right PICC catheter in situ. Stable position of right chest drain. Surgical clips  noted at the right hilum and mid zone.  Known loculated right hydropneumothorax at the right lower zone with slight increase  in amount of effusion. Minimal subcutaneous emphysema noted at the right lower chest  wall. No interval change to airspace opacification at right mid and lower zones.  The heart size cannot be accurately assessed in this projection.  Stable deformity of the right 5th and 6th ribs, likely old fractures.  Report Indicator: May need further action Finalised by: &lt;DOCTOR&gt;</w:t>
      </w:r>
    </w:p>
    <w:p>
      <w:r>
        <w:t>Accession Number: e14bd61865f3a7b9ffa6e10bd22256495e3920d5e2232a4d051d6ee316fccb88</w:t>
      </w:r>
    </w:p>
    <w:p>
      <w:r>
        <w:t>Updated Date Time: 22/10/2019 15:55</w:t>
      </w:r>
    </w:p>
    <w:p>
      <w:pPr>
        <w:pStyle w:val="Heading2"/>
      </w:pPr>
      <w:r>
        <w:t>Layman Explanation</w:t>
      </w:r>
    </w:p>
    <w:p>
      <w:r>
        <w:t>This radiology report discusses HISTORY  AML REPORT Prior chest radiograph of 17 Oct 2019 was reviewed. Right PICC catheter in situ. Stable position of right chest drain. Surgical clips  noted at the right hilum and mid zone.  Known loculated right hydropneumothorax at the right lower zone with slight increase  in amount of effusion. Minimal subcutaneous emphysema noted at the right lower chest  wall. No interval change to airspace opacification at right mid and lower zones.  The heart size cannot be accurately assessed in this projection.  Stable deformity of the right 5th and 6th ribs, likely old fractures.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