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6318</w:t>
      </w:r>
    </w:p>
    <w:p>
      <w:r>
        <w:t>Visit Number: 871c1d75acf56fdb1deb232b16db582ac2e30bd0be62dd1c2a0c061eceee5fe7</w:t>
      </w:r>
    </w:p>
    <w:p>
      <w:r>
        <w:t>Masked_PatientID: 6302</w:t>
      </w:r>
    </w:p>
    <w:p>
      <w:r>
        <w:t>Order ID: c54a52ade9f7a640b6331baea53dcf3ef7c12c518d0092647e45a799cd19d94f</w:t>
      </w:r>
    </w:p>
    <w:p>
      <w:r>
        <w:t>Order Name: Chest X-ray</w:t>
      </w:r>
    </w:p>
    <w:p>
      <w:r>
        <w:t>Result Item Code: CHE-NOV</w:t>
      </w:r>
    </w:p>
    <w:p>
      <w:r>
        <w:t>Performed Date Time: 24/10/2019 13:25</w:t>
      </w:r>
    </w:p>
    <w:p>
      <w:r>
        <w:t>Line Num: 1</w:t>
      </w:r>
    </w:p>
    <w:p>
      <w:r>
        <w:t>Text: HISTORY  pleural effusion REPORT Comparison radiograph 24 October 2019 shows no significant interval change. The heart appears enlarged. There is unfolding of the aorta. Surgical clips are seen  in the right paratracheal and hilar regions. Loculated right hydropneumothorax stability in size, pleural drain noted in situ. Background right medial lower zone consolidation noted. Left mid and lower zone airspace shadowing also seen.  Old right rib fractures. Bones are osteopenic. Report Indicator: Known / Minor Finalised by: &lt;DOCTOR&gt;</w:t>
      </w:r>
    </w:p>
    <w:p>
      <w:r>
        <w:t>Accession Number: 71fa2ca8d2b771124555cc8d0ff3970ef24f073f1d43c36d460d3382efe6f9b9</w:t>
      </w:r>
    </w:p>
    <w:p>
      <w:r>
        <w:t>Updated Date Time: 24/10/2019 15:08</w:t>
      </w:r>
    </w:p>
    <w:p>
      <w:pPr>
        <w:pStyle w:val="Heading2"/>
      </w:pPr>
      <w:r>
        <w:t>Layman Explanation</w:t>
      </w:r>
    </w:p>
    <w:p>
      <w:r>
        <w:t>This radiology report discusses HISTORY  pleural effusion REPORT Comparison radiograph 24 October 2019 shows no significant interval change. The heart appears enlarged. There is unfolding of the aorta. Surgical clips are seen  in the right paratracheal and hilar regions. Loculated right hydropneumothorax stability in size, pleural drain noted in situ. Background right medial lower zone consolidation noted. Left mid and lower zone airspace shadowing also seen.  Old right rib fractures. Bones are osteopenic.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