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6334</w:t>
      </w:r>
    </w:p>
    <w:p>
      <w:r>
        <w:t>Visit Number: dfdba444dce2bcecb7aecac649fc953db5154785ea8b05486459c88e3295a584</w:t>
      </w:r>
    </w:p>
    <w:p>
      <w:r>
        <w:t>Masked_PatientID: 6323</w:t>
      </w:r>
    </w:p>
    <w:p>
      <w:r>
        <w:t>Order ID: 6cd62c2343502ec3def6732f4163f65e460d6fd104a9f03df934d136294dca19</w:t>
      </w:r>
    </w:p>
    <w:p>
      <w:r>
        <w:t>Order Name: Chest X-ray, Erect</w:t>
      </w:r>
    </w:p>
    <w:p>
      <w:r>
        <w:t>Result Item Code: CHE-ER</w:t>
      </w:r>
    </w:p>
    <w:p>
      <w:r>
        <w:t>Performed Date Time: 30/10/2017 21:59</w:t>
      </w:r>
    </w:p>
    <w:p>
      <w:r>
        <w:t>Line Num: 1</w:t>
      </w:r>
    </w:p>
    <w:p>
      <w:r>
        <w:t>Text:       HISTORY sob REPORT The previous chest radiograph dated 27/8/2017 was reviewed. The heart size cannot be accurately assessed on this AP and rotated projection. The  thoracic aorta is unfolded with mural calcifications. There is no focal consolidation or pleural effusion seen. There is scarring and pleural  thickening in the bilateral upper lobes.   Known / Minor  Reported by: &lt;DOCTOR&gt;</w:t>
      </w:r>
    </w:p>
    <w:p>
      <w:r>
        <w:t>Accession Number: ff8d0fc467ea5d4066f23e7150d9cf10ea764845c74f80d33e7a5eea9bd560ee</w:t>
      </w:r>
    </w:p>
    <w:p>
      <w:r>
        <w:t>Updated Date Time: 31/10/2017 11:28</w:t>
      </w:r>
    </w:p>
    <w:p>
      <w:pPr>
        <w:pStyle w:val="Heading2"/>
      </w:pPr>
      <w:r>
        <w:t>Layman Explanation</w:t>
      </w:r>
    </w:p>
    <w:p>
      <w:r>
        <w:t>This radiology report discusses       HISTORY sob REPORT The previous chest radiograph dated 27/8/2017 was reviewed. The heart size cannot be accurately assessed on this AP and rotated projection. The  thoracic aorta is unfolded with mural calcifications. There is no focal consolidation or pleural effusion seen. There is scarring and pleural  thickening in the bilateral upper lobes.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