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6349</w:t>
      </w:r>
    </w:p>
    <w:p>
      <w:r>
        <w:t>Visit Number: 67df68ff081028a1bf9948d99c7780e2fa5910933dd78e2fd821ea6f9c3082c0</w:t>
      </w:r>
    </w:p>
    <w:p>
      <w:r>
        <w:t>Masked_PatientID: 6341</w:t>
      </w:r>
    </w:p>
    <w:p>
      <w:r>
        <w:t>Order ID: 329907a1abf4c72594b05b008d0375ed801987f73e249368bcf4655a1f6613ea</w:t>
      </w:r>
    </w:p>
    <w:p>
      <w:r>
        <w:t>Order Name: CT Chest or Thorax</w:t>
      </w:r>
    </w:p>
    <w:p>
      <w:r>
        <w:t>Result Item Code: CTCHE</w:t>
      </w:r>
    </w:p>
    <w:p>
      <w:r>
        <w:t>Performed Date Time: 09/1/2015 14:19</w:t>
      </w:r>
    </w:p>
    <w:p>
      <w:r>
        <w:t>Line Num: 1</w:t>
      </w:r>
    </w:p>
    <w:p>
      <w:r>
        <w:t>Text:             HISTORY CTS Pre-admission Tests. TECHNIQUE Plain CT of the thorax was acquired. No intravenous contrast was given. FINDINGS CT THORAX   Comparison was made with the prior CT Chest dated 4 Apr 2012.  There is diffuse borderline dilatation of the ascending aorta, measuring 4.1 x 4.0  cm at the level of the pulmonary trunk bifurcation. The rest of the thoracic aorta  appears to be of normal calibre. No saccular aneurysm is detected.  Atherosclerotic mural calcifications are scattered in the thoracic aorta, at the  aortic root, aortic arch ( where it is densest) and descending aorta. Extensive coronary  arterial calcifications are seen.  There is no pericardial effusion. Mild dependent changes are seen in the lung bases.  No pulmonary mass, nodule or  consolidation is detected. The airways are patent.  No pleural effusion is detected.    No significantly enlarged axillary, mediastinal or hilar lymph node is detected.  There is a vague hypodense nodule in the left lobe of the thyroid (3-9), measuring  12 mm and stable in size when compared with the previous study.  There is evidence of previous cholecystectomy. Multiple stable calcified granulomata  are seen in the spleen. The restof the unenhanced upper abdomen is unremarkable.   There is no destructive bony lesion. CONCLUSION 1. Diffuse borderline dilatation of the ascending aorta, measuring 4.1 x 4.0 cm in  diameter.  2. Atherosclerotic calcifications in the thoracic aorta and coronary arteries.  3. Other minor/known findings as described above.   May need further action Reported by: &lt;DOCTOR&gt;</w:t>
      </w:r>
    </w:p>
    <w:p>
      <w:r>
        <w:t>Accession Number: 0b8f63767ec09f8bfd856a284ffc8daf03b917388d948eac4caa837c8e2bf032</w:t>
      </w:r>
    </w:p>
    <w:p>
      <w:r>
        <w:t>Updated Date Time: 09/1/2015 18:32</w:t>
      </w:r>
    </w:p>
    <w:p>
      <w:pPr>
        <w:pStyle w:val="Heading2"/>
      </w:pPr>
      <w:r>
        <w:t>Layman Explanation</w:t>
      </w:r>
    </w:p>
    <w:p>
      <w:r>
        <w:t>This radiology report discusses             HISTORY CTS Pre-admission Tests. TECHNIQUE Plain CT of the thorax was acquired. No intravenous contrast was given. FINDINGS CT THORAX   Comparison was made with the prior CT Chest dated 4 Apr 2012.  There is diffuse borderline dilatation of the ascending aorta, measuring 4.1 x 4.0  cm at the level of the pulmonary trunk bifurcation. The rest of the thoracic aorta  appears to be of normal calibre. No saccular aneurysm is detected.  Atherosclerotic mural calcifications are scattered in the thoracic aorta, at the  aortic root, aortic arch ( where it is densest) and descending aorta. Extensive coronary  arterial calcifications are seen.  There is no pericardial effusion. Mild dependent changes are seen in the lung bases.  No pulmonary mass, nodule or  consolidation is detected. The airways are patent.  No pleural effusion is detected.    No significantly enlarged axillary, mediastinal or hilar lymph node is detected.  There is a vague hypodense nodule in the left lobe of the thyroid (3-9), measuring  12 mm and stable in size when compared with the previous study.  There is evidence of previous cholecystectomy. Multiple stable calcified granulomata  are seen in the spleen. The restof the unenhanced upper abdomen is unremarkable.   There is no destructive bony lesion. CONCLUSION 1. Diffuse borderline dilatation of the ascending aorta, measuring 4.1 x 4.0 cm in  diameter.  2. Atherosclerotic calcifications in the thoracic aorta and coronary arteries.  3. Other minor/known findings as described above.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