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6341</w:t>
      </w:r>
    </w:p>
    <w:p>
      <w:r>
        <w:t>Visit Number: ecb0db1972bfd41717f2385e069ce1f3118a93e2f31ea9ef2d4468d8e0488451</w:t>
      </w:r>
    </w:p>
    <w:p>
      <w:r>
        <w:t>Masked_PatientID: 6341</w:t>
      </w:r>
    </w:p>
    <w:p>
      <w:r>
        <w:t>Order ID: bf54046624026189b58fe5dfe7b88a592454f2e08cf578becddf83626067c4ee</w:t>
      </w:r>
    </w:p>
    <w:p>
      <w:r>
        <w:t>Order Name: Chest X-ray</w:t>
      </w:r>
    </w:p>
    <w:p>
      <w:r>
        <w:t>Result Item Code: CHE-NOV</w:t>
      </w:r>
    </w:p>
    <w:p>
      <w:r>
        <w:t>Performed Date Time: 15/1/2015 9:18</w:t>
      </w:r>
    </w:p>
    <w:p>
      <w:r>
        <w:t>Line Num: 1</w:t>
      </w:r>
    </w:p>
    <w:p>
      <w:r>
        <w:t>Text:       HISTORY s/p CABG. REPORT MOBILE AP SITTING CHEST ETT, CVPs, NGT are stable. There is little change in cardiopulmonary status over  the past 16 hours. No pleural effusion is seen.   May need further action Finalised by: &lt;DOCTOR&gt;</w:t>
      </w:r>
    </w:p>
    <w:p>
      <w:r>
        <w:t>Accession Number: cb46d247720e9ed039147cae6c0035c4b15bf03294768a06d70e72a23be85f6d</w:t>
      </w:r>
    </w:p>
    <w:p>
      <w:r>
        <w:t>Updated Date Time: 15/1/2015 13:56</w:t>
      </w:r>
    </w:p>
    <w:p>
      <w:pPr>
        <w:pStyle w:val="Heading2"/>
      </w:pPr>
      <w:r>
        <w:t>Layman Explanation</w:t>
      </w:r>
    </w:p>
    <w:p>
      <w:r>
        <w:t>This radiology report discusses       HISTORY s/p CABG. REPORT MOBILE AP SITTING CHEST ETT, CVPs, NGT are stable. There is little change in cardiopulmonary status over  the past 16 hours.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