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6345</w:t>
      </w:r>
    </w:p>
    <w:p>
      <w:r>
        <w:t>Visit Number: ecb0db1972bfd41717f2385e069ce1f3118a93e2f31ea9ef2d4468d8e0488451</w:t>
      </w:r>
    </w:p>
    <w:p>
      <w:r>
        <w:t>Masked_PatientID: 6341</w:t>
      </w:r>
    </w:p>
    <w:p>
      <w:r>
        <w:t>Order ID: 7fc29380c488bdc7b74c120ed44ccf7996f785f038c63563cbf3a4becf594c9f</w:t>
      </w:r>
    </w:p>
    <w:p>
      <w:r>
        <w:t>Order Name: Chest X-ray, Erect</w:t>
      </w:r>
    </w:p>
    <w:p>
      <w:r>
        <w:t>Result Item Code: CHE-ER</w:t>
      </w:r>
    </w:p>
    <w:p>
      <w:r>
        <w:t>Performed Date Time: 23/1/2015 15:31</w:t>
      </w:r>
    </w:p>
    <w:p>
      <w:r>
        <w:t>Line Num: 1</w:t>
      </w:r>
    </w:p>
    <w:p>
      <w:r>
        <w:t>Text:       HISTORY s/p CABG. REPORT PA ERECT CHEST Recent CABG. The heart is mildly enlarged. No active lung lesion is seen; only residual changes are noted at the left lower  zone.   Known / Minor  Finalised by: &lt;DOCTOR&gt;</w:t>
      </w:r>
    </w:p>
    <w:p>
      <w:r>
        <w:t>Accession Number: 23d025d305d2093478f38d4ea1a4774055df2005d1ee49cdddc3b687efbf08f2</w:t>
      </w:r>
    </w:p>
    <w:p>
      <w:r>
        <w:t>Updated Date Time: 24/1/2015 11:48</w:t>
      </w:r>
    </w:p>
    <w:p>
      <w:pPr>
        <w:pStyle w:val="Heading2"/>
      </w:pPr>
      <w:r>
        <w:t>Layman Explanation</w:t>
      </w:r>
    </w:p>
    <w:p>
      <w:r>
        <w:t>This radiology report discusses       HISTORY s/p CABG. REPORT PA ERECT CHEST Recent CABG. The heart is mildly enlarged. No active lung lesion is seen; only residual changes are noted at the left lower  zone.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