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6353</w:t>
      </w:r>
    </w:p>
    <w:p>
      <w:r>
        <w:t>Visit Number: eb700a828e916d9009daaadea7d35852619c77757be4853e7e38a38e6e00e2e8</w:t>
      </w:r>
    </w:p>
    <w:p>
      <w:r>
        <w:t>Masked_PatientID: 6351</w:t>
      </w:r>
    </w:p>
    <w:p>
      <w:r>
        <w:t>Order ID: 8a362a820db18b20979ce9fbd4bf4ddef316f204a83d66cbcf339f907397aeb0</w:t>
      </w:r>
    </w:p>
    <w:p>
      <w:r>
        <w:t>Order Name: Chest X-ray</w:t>
      </w:r>
    </w:p>
    <w:p>
      <w:r>
        <w:t>Result Item Code: CHE-NOV</w:t>
      </w:r>
    </w:p>
    <w:p>
      <w:r>
        <w:t>Performed Date Time: 04/8/2015 13:42</w:t>
      </w:r>
    </w:p>
    <w:p>
      <w:r>
        <w:t>Line Num: 1</w:t>
      </w:r>
    </w:p>
    <w:p>
      <w:r>
        <w:t>Text:       HISTORY s/p chest tube removal REPORT  The left-sided chest drain has been removed in the interim.  Left lower zone atelectatic  changes are noted.  No significant pneumothorax or confluent consolidation is demonstrated. The rightlung remains clear. Heart is mildly enlarged.   Known / Minor  Finalised by: &lt;DOCTOR&gt;</w:t>
      </w:r>
    </w:p>
    <w:p>
      <w:r>
        <w:t>Accession Number: f0bc5638efe481400a77c8d8126def709dca116de2bc1bb0d490945c1bc017b4</w:t>
      </w:r>
    </w:p>
    <w:p>
      <w:r>
        <w:t>Updated Date Time: 05/8/2015 11:42</w:t>
      </w:r>
    </w:p>
    <w:p>
      <w:pPr>
        <w:pStyle w:val="Heading2"/>
      </w:pPr>
      <w:r>
        <w:t>Layman Explanation</w:t>
      </w:r>
    </w:p>
    <w:p>
      <w:r>
        <w:t>This radiology report discusses       HISTORY s/p chest tube removal REPORT  The left-sided chest drain has been removed in the interim.  Left lower zone atelectatic  changes are noted.  No significant pneumothorax or confluent consolidation is demonstrated. The rightlung remains clear. Heart is mildly enlarged.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