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6358</w:t>
      </w:r>
    </w:p>
    <w:p>
      <w:r>
        <w:t>Visit Number: dc6e9a3e8a43259919042d4487adcce8a454f35b216e9fa1e1eea71d0113acd8</w:t>
      </w:r>
    </w:p>
    <w:p>
      <w:r>
        <w:t>Masked_PatientID: 6351</w:t>
      </w:r>
    </w:p>
    <w:p>
      <w:r>
        <w:t>Order ID: 4b059eb278dc527da498fa8fc7f77337b4005775461c6b00d1f80a71a6a786e0</w:t>
      </w:r>
    </w:p>
    <w:p>
      <w:r>
        <w:t>Order Name: Chest X-ray, Erect</w:t>
      </w:r>
    </w:p>
    <w:p>
      <w:r>
        <w:t>Result Item Code: CHE-ER</w:t>
      </w:r>
    </w:p>
    <w:p>
      <w:r>
        <w:t>Performed Date Time: 25/6/2015 16:55</w:t>
      </w:r>
    </w:p>
    <w:p>
      <w:r>
        <w:t>Line Num: 1</w:t>
      </w:r>
    </w:p>
    <w:p>
      <w:r>
        <w:t>Text:       HISTORY post adrenalectomy REPORT MOBILE AP SUPINE CHEST ETT &amp; CVP are in situ. The heart is unremarkable. There are a little patchy shadowing at the lung bases bilaterally.   May need further action Finalised by: &lt;DOCTOR&gt;</w:t>
      </w:r>
    </w:p>
    <w:p>
      <w:r>
        <w:t>Accession Number: 72eb82823726ead334023fc5a4d3361b285d8fec0e1bb30be26b5ea5fbde4577</w:t>
      </w:r>
    </w:p>
    <w:p>
      <w:r>
        <w:t>Updated Date Time: 26/6/2015 12:56</w:t>
      </w:r>
    </w:p>
    <w:p>
      <w:pPr>
        <w:pStyle w:val="Heading2"/>
      </w:pPr>
      <w:r>
        <w:t>Layman Explanation</w:t>
      </w:r>
    </w:p>
    <w:p>
      <w:r>
        <w:t>This radiology report discusses       HISTORY post adrenalectomy REPORT MOBILE AP SUPINE CHEST ETT &amp; CVP are in situ. The heart is unremarkable. There are a little patchy shadowing at the lung bases bilaterally.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